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Ставропольского края от 05.11.2014 N 431-п</w:t>
              <w:br/>
              <w:t xml:space="preserve">(ред. от 03.08.2023)</w:t>
              <w:br/>
              <w:t xml:space="preserve">"Об утверждении размеров платы за предоставление социальных услуг и порядка ее взимания"</w:t>
              <w:br/>
              <w:t xml:space="preserve">(вместе с "Порядком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СТАВРОПОЛЬСКОГО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5 ноября 2014 г. N 431-п</w:t>
      </w:r>
    </w:p>
    <w:p>
      <w:pPr>
        <w:pStyle w:val="2"/>
        <w:jc w:val="center"/>
      </w:pPr>
      <w:r>
        <w:rPr>
          <w:sz w:val="24"/>
        </w:rPr>
      </w:r>
    </w:p>
    <w:p>
      <w:pPr>
        <w:pStyle w:val="2"/>
        <w:jc w:val="center"/>
      </w:pPr>
      <w:r>
        <w:rPr>
          <w:sz w:val="24"/>
        </w:rPr>
        <w:t xml:space="preserve">ОБ УТВЕРЖДЕНИИ РАЗМЕРОВ ПЛАТЫ ЗА ПРЕДОСТАВЛЕНИЕ</w:t>
      </w:r>
    </w:p>
    <w:p>
      <w:pPr>
        <w:pStyle w:val="2"/>
        <w:jc w:val="center"/>
      </w:pPr>
      <w:r>
        <w:rPr>
          <w:sz w:val="24"/>
        </w:rPr>
        <w:t xml:space="preserve">СОЦИАЛЬНЫХ УСЛУГ И ПОРЯДКА ЕЕ ВЗИМАНИЯ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Ставропольского края</w:t>
            </w:r>
          </w:p>
          <w:p>
            <w:pPr>
              <w:pStyle w:val="0"/>
              <w:jc w:val="center"/>
            </w:pPr>
            <w:r>
              <w:rPr>
                <w:sz w:val="24"/>
                <w:color w:val="392c69"/>
              </w:rPr>
              <w:t xml:space="preserve">от 11.04.2016 </w:t>
            </w:r>
            <w:hyperlink w:history="0" r:id="rId7" w:tooltip="Постановление Правительства Ставропольского края от 11.04.2016 N 140-п &quot;О внесении изменения в подпункт 2.1 постановления Правительства Ставропольского края от 05 ноября 2014 г. N 431-п &quot;Об утверждении размеров платы за предоставление социальных услуг и порядка ее взимания&quot; {КонсультантПлюс}">
              <w:r>
                <w:rPr>
                  <w:sz w:val="24"/>
                  <w:color w:val="0000ff"/>
                </w:rPr>
                <w:t xml:space="preserve">N 140-п</w:t>
              </w:r>
            </w:hyperlink>
            <w:r>
              <w:rPr>
                <w:sz w:val="24"/>
                <w:color w:val="392c69"/>
              </w:rPr>
              <w:t xml:space="preserve">, от 03.08.2023 </w:t>
            </w:r>
            <w:hyperlink w:history="0" r:id="rId8" w:tooltip="Постановление Правительства Ставропольского края от 03.08.2023 N 473-п &quot;О внесении изменения в пункт 2 постановления Правительства Ставропольского края от 05 ноября 2014 г. N 431-п &quot;Об утверждении размеров платы за предоставление социальных услуг и порядка ее взимания&quot; {КонсультантПлюс}">
              <w:r>
                <w:rPr>
                  <w:sz w:val="24"/>
                  <w:color w:val="0000ff"/>
                </w:rPr>
                <w:t xml:space="preserve">N 473-п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реализации </w:t>
      </w:r>
      <w:hyperlink w:history="0" r:id="rId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пункта 14 статьи 8</w:t>
        </w:r>
      </w:hyperlink>
      <w:r>
        <w:rPr>
          <w:sz w:val="24"/>
        </w:rPr>
        <w:t xml:space="preserve"> и </w:t>
      </w:r>
      <w:hyperlink w:history="0" r:id="rId1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статьи 32</w:t>
        </w:r>
      </w:hyperlink>
      <w:r>
        <w:rPr>
          <w:sz w:val="24"/>
        </w:rPr>
        <w:t xml:space="preserve"> Федерального закона "Об основах социального обслуживания граждан в Российской Федерации" Правительство Ставропольского края постановляет:</w:t>
      </w:r>
    </w:p>
    <w:p>
      <w:pPr>
        <w:pStyle w:val="0"/>
        <w:jc w:val="both"/>
      </w:pPr>
      <w:r>
        <w:rPr>
          <w:sz w:val="24"/>
        </w:rPr>
      </w:r>
    </w:p>
    <w:p>
      <w:pPr>
        <w:pStyle w:val="0"/>
        <w:ind w:firstLine="540"/>
        <w:jc w:val="both"/>
      </w:pPr>
      <w:r>
        <w:rPr>
          <w:sz w:val="24"/>
        </w:rPr>
        <w:t xml:space="preserve">1. Утвердить прилагаемые:</w:t>
      </w:r>
    </w:p>
    <w:p>
      <w:pPr>
        <w:pStyle w:val="0"/>
        <w:spacing w:before="240" w:line-rule="auto"/>
        <w:ind w:firstLine="540"/>
        <w:jc w:val="both"/>
      </w:pPr>
      <w:r>
        <w:rPr>
          <w:sz w:val="24"/>
        </w:rPr>
        <w:t xml:space="preserve">1.1. </w:t>
      </w:r>
      <w:hyperlink w:history="0" w:anchor="P38" w:tooltip="РАЗМЕРЫ">
        <w:r>
          <w:rPr>
            <w:sz w:val="24"/>
            <w:color w:val="0000ff"/>
          </w:rPr>
          <w:t xml:space="preserve">Размеры</w:t>
        </w:r>
      </w:hyperlink>
      <w:r>
        <w:rPr>
          <w:sz w:val="24"/>
        </w:rPr>
        <w:t xml:space="preserve"> ежемесячной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w:t>
      </w:r>
    </w:p>
    <w:p>
      <w:pPr>
        <w:pStyle w:val="0"/>
        <w:spacing w:before="240" w:line-rule="auto"/>
        <w:ind w:firstLine="540"/>
        <w:jc w:val="both"/>
      </w:pPr>
      <w:r>
        <w:rPr>
          <w:sz w:val="24"/>
        </w:rPr>
        <w:t xml:space="preserve">1.2. </w:t>
      </w:r>
      <w:hyperlink w:history="0" w:anchor="P55" w:tooltip="ПОРЯДОК">
        <w:r>
          <w:rPr>
            <w:sz w:val="24"/>
            <w:color w:val="0000ff"/>
          </w:rPr>
          <w:t xml:space="preserve">Порядок</w:t>
        </w:r>
      </w:hyperlink>
      <w:r>
        <w:rPr>
          <w:sz w:val="24"/>
        </w:rPr>
        <w:t xml:space="preserve">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2.1. Условия предоставления социальных услуг,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(бесплатно, за плату или частичную плату), пересматриваются поставщиками социальных услуг при изменении среднедушевого дохода получателей социальных услуг, величины прожиточного минимума, установленного в Ставропольском крае по основным социально-демографическим группам населения, и (или) размера предельной величины среднедушевого дохода для предоставления социальных услуг бесплатно, устанавливаемого законом Ставропольского края, но не более одного раза в год.</w:t>
      </w:r>
    </w:p>
    <w:p>
      <w:pPr>
        <w:pStyle w:val="0"/>
        <w:spacing w:before="240" w:line-rule="auto"/>
        <w:ind w:firstLine="540"/>
        <w:jc w:val="both"/>
      </w:pPr>
      <w:r>
        <w:rPr>
          <w:sz w:val="24"/>
        </w:rPr>
        <w:t xml:space="preserve">2.2.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w:history="0" r:id="rId1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"Об основах социального обслуживания граждан в Российской Федерации" </w:t>
      </w:r>
      <w:hyperlink w:history="0" r:id="rId12" w:tooltip="Постановление Правительства Ставропольского края от 31.08.2005 N 106-п (ред. от 03.09.2012) &quot;О социальном обслуживании населения в Ставропольском крае&quot; (вместе с &quot;Перечнем гарантированных государством социальных услуг, предоставляемых государственными учреждениями социального обслуживания населения Ставропольского края&quot;, &quot;Положением о порядке и условиях предоставления бесплатного надомного, полустационарного и стационарного социального обслуживания, а также на условиях полной или частичной оплаты государств ------------ Утратил силу или отменен {КонсультантПлюс}">
        <w:r>
          <w:rPr>
            <w:sz w:val="24"/>
            <w:color w:val="0000ff"/>
          </w:rPr>
          <w:t xml:space="preserve">постановлением</w:t>
        </w:r>
      </w:hyperlink>
      <w:r>
        <w:rPr>
          <w:sz w:val="24"/>
        </w:rPr>
        <w:t xml:space="preserve"> Правительства Ставропольского края от 31 августа 2005 г. N 106-п "О социальном обслуживании населения в Ставропольском крае", вновь устанавливаемые размеры ежемесячной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0"/>
        <w:jc w:val="both"/>
      </w:pPr>
      <w:r>
        <w:rPr>
          <w:sz w:val="24"/>
        </w:rPr>
        <w:t xml:space="preserve">(п. 2 в ред. </w:t>
      </w:r>
      <w:hyperlink w:history="0" r:id="rId13" w:tooltip="Постановление Правительства Ставропольского края от 03.08.2023 N 473-п &quot;О внесении изменения в пункт 2 постановления Правительства Ставропольского края от 05 ноября 2014 г. N 431-п &quot;Об утверждении размеров платы за предоставление социальных услуг и порядка ее взимания&quot; {КонсультантПлюс}">
        <w:r>
          <w:rPr>
            <w:sz w:val="24"/>
            <w:color w:val="0000ff"/>
          </w:rPr>
          <w:t xml:space="preserve">постановления</w:t>
        </w:r>
      </w:hyperlink>
      <w:r>
        <w:rPr>
          <w:sz w:val="24"/>
        </w:rPr>
        <w:t xml:space="preserve"> Правительства Ставропольского края от 03.08.2023 N 473-п)</w:t>
      </w:r>
    </w:p>
    <w:p>
      <w:pPr>
        <w:pStyle w:val="0"/>
        <w:spacing w:before="240" w:line-rule="auto"/>
        <w:ind w:firstLine="540"/>
        <w:jc w:val="both"/>
      </w:pPr>
      <w:r>
        <w:rPr>
          <w:sz w:val="24"/>
        </w:rPr>
        <w:t xml:space="preserve">3. Министерству труда и социальной защиты населения Ставропольского края давать разъяснения в пределах своей компетенции по вопросам, связанным с реализацией настоящего постановления.</w:t>
      </w:r>
    </w:p>
    <w:p>
      <w:pPr>
        <w:pStyle w:val="0"/>
        <w:spacing w:before="240" w:line-rule="auto"/>
        <w:ind w:firstLine="540"/>
        <w:jc w:val="both"/>
      </w:pPr>
      <w:r>
        <w:rPr>
          <w:sz w:val="24"/>
        </w:rPr>
        <w:t xml:space="preserve">4. Контроль за выполнением настоящего постановления возложить на заместителя председателя Правительства Ставропольского края Кувалдину И.В.</w:t>
      </w:r>
    </w:p>
    <w:p>
      <w:pPr>
        <w:pStyle w:val="0"/>
        <w:spacing w:before="240" w:line-rule="auto"/>
        <w:ind w:firstLine="540"/>
        <w:jc w:val="both"/>
      </w:pPr>
      <w:r>
        <w:rPr>
          <w:sz w:val="24"/>
        </w:rPr>
        <w:t xml:space="preserve">5. Настоящее постановление вступает в силу с 01 января 2015 года.</w:t>
      </w:r>
    </w:p>
    <w:p>
      <w:pPr>
        <w:pStyle w:val="0"/>
        <w:jc w:val="both"/>
      </w:pPr>
      <w:r>
        <w:rPr>
          <w:sz w:val="24"/>
        </w:rPr>
      </w:r>
    </w:p>
    <w:p>
      <w:pPr>
        <w:pStyle w:val="0"/>
        <w:jc w:val="right"/>
      </w:pPr>
      <w:r>
        <w:rPr>
          <w:sz w:val="24"/>
        </w:rPr>
        <w:t xml:space="preserve">Губернатор</w:t>
      </w:r>
    </w:p>
    <w:p>
      <w:pPr>
        <w:pStyle w:val="0"/>
        <w:jc w:val="right"/>
      </w:pPr>
      <w:r>
        <w:rPr>
          <w:sz w:val="24"/>
        </w:rPr>
        <w:t xml:space="preserve">Ставропольского края</w:t>
      </w:r>
    </w:p>
    <w:p>
      <w:pPr>
        <w:pStyle w:val="0"/>
        <w:jc w:val="right"/>
      </w:pPr>
      <w:r>
        <w:rPr>
          <w:sz w:val="24"/>
        </w:rPr>
        <w:t xml:space="preserve">В.В.ВЛАДИМИРОВ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Правительства Ставропольского края</w:t>
      </w:r>
    </w:p>
    <w:p>
      <w:pPr>
        <w:pStyle w:val="0"/>
        <w:jc w:val="right"/>
      </w:pPr>
      <w:r>
        <w:rPr>
          <w:sz w:val="24"/>
        </w:rPr>
        <w:t xml:space="preserve">от 05 ноября 2014 г. N 431-п</w:t>
      </w:r>
    </w:p>
    <w:p>
      <w:pPr>
        <w:pStyle w:val="0"/>
        <w:jc w:val="both"/>
      </w:pPr>
      <w:r>
        <w:rPr>
          <w:sz w:val="24"/>
        </w:rPr>
      </w:r>
    </w:p>
    <w:bookmarkStart w:id="38" w:name="P38"/>
    <w:bookmarkEnd w:id="38"/>
    <w:p>
      <w:pPr>
        <w:pStyle w:val="2"/>
        <w:jc w:val="center"/>
      </w:pPr>
      <w:r>
        <w:rPr>
          <w:sz w:val="24"/>
        </w:rPr>
        <w:t xml:space="preserve">РАЗМЕРЫ</w:t>
      </w:r>
    </w:p>
    <w:p>
      <w:pPr>
        <w:pStyle w:val="2"/>
        <w:jc w:val="center"/>
      </w:pPr>
      <w:r>
        <w:rPr>
          <w:sz w:val="24"/>
        </w:rPr>
        <w:t xml:space="preserve">ЕЖЕМЕСЯЧНОЙ ПЛАТЫ ЗА ПРЕДОСТАВЛЕНИЕ СОЦИАЛЬНЫХ УСЛУГ В ФОРМЕ</w:t>
      </w:r>
    </w:p>
    <w:p>
      <w:pPr>
        <w:pStyle w:val="2"/>
        <w:jc w:val="center"/>
      </w:pPr>
      <w:r>
        <w:rPr>
          <w:sz w:val="24"/>
        </w:rPr>
        <w:t xml:space="preserve">СОЦИАЛЬНОГО ОБСЛУЖИВАНИЯ НА ДОМУ, ПОЛУСТАЦИОНАРНОЙ ФОРМЕ</w:t>
      </w:r>
    </w:p>
    <w:p>
      <w:pPr>
        <w:pStyle w:val="2"/>
        <w:jc w:val="center"/>
      </w:pPr>
      <w:r>
        <w:rPr>
          <w:sz w:val="24"/>
        </w:rPr>
        <w:t xml:space="preserve">И СТАЦИОНАРНОЙ ФОРМЕ СОЦИАЛЬНОГО ОБСЛУЖИВАНИЯ</w:t>
      </w:r>
    </w:p>
    <w:p>
      <w:pPr>
        <w:pStyle w:val="0"/>
        <w:jc w:val="both"/>
      </w:pPr>
      <w:r>
        <w:rPr>
          <w:sz w:val="24"/>
        </w:rPr>
      </w:r>
    </w:p>
    <w:p>
      <w:pPr>
        <w:pStyle w:val="0"/>
        <w:ind w:firstLine="540"/>
        <w:jc w:val="both"/>
      </w:pPr>
      <w:r>
        <w:rPr>
          <w:sz w:val="24"/>
        </w:rPr>
        <w:t xml:space="preserve">1. Размер 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p>
    <w:p>
      <w:pPr>
        <w:pStyle w:val="0"/>
        <w:spacing w:before="240" w:line-rule="auto"/>
        <w:ind w:firstLine="540"/>
        <w:jc w:val="both"/>
      </w:pPr>
      <w:r>
        <w:rPr>
          <w:sz w:val="24"/>
        </w:rPr>
        <w:t xml:space="preserve">2.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 процентов среднедушевого дохода получателя социальных услуг, рассчитанного в соответствии с утвержденным Правительством Российской Федерации </w:t>
      </w:r>
      <w:hyperlink w:history="0" r:id="rId14"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 Утратил силу или отменен {КонсультантПлюс}">
        <w:r>
          <w:rPr>
            <w:sz w:val="24"/>
            <w:color w:val="0000ff"/>
          </w:rPr>
          <w:t xml:space="preserve">порядком</w:t>
        </w:r>
      </w:hyperlink>
      <w:r>
        <w:rPr>
          <w:sz w:val="24"/>
        </w:rPr>
        <w:t xml:space="preserve"> определения среднедушевого дохода для предоставления социальных услуг бесплатно.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Ставропольского края</w:t>
      </w:r>
    </w:p>
    <w:p>
      <w:pPr>
        <w:pStyle w:val="0"/>
        <w:jc w:val="right"/>
      </w:pPr>
      <w:r>
        <w:rPr>
          <w:sz w:val="24"/>
        </w:rPr>
        <w:t xml:space="preserve">от 05 ноября 2014 г. N 431-п</w:t>
      </w:r>
    </w:p>
    <w:p>
      <w:pPr>
        <w:pStyle w:val="0"/>
        <w:jc w:val="both"/>
      </w:pPr>
      <w:r>
        <w:rPr>
          <w:sz w:val="24"/>
        </w:rPr>
      </w:r>
    </w:p>
    <w:bookmarkStart w:id="55" w:name="P55"/>
    <w:bookmarkEnd w:id="55"/>
    <w:p>
      <w:pPr>
        <w:pStyle w:val="2"/>
        <w:jc w:val="center"/>
      </w:pPr>
      <w:r>
        <w:rPr>
          <w:sz w:val="24"/>
        </w:rPr>
        <w:t xml:space="preserve">ПОРЯДОК</w:t>
      </w:r>
    </w:p>
    <w:p>
      <w:pPr>
        <w:pStyle w:val="2"/>
        <w:jc w:val="center"/>
      </w:pPr>
      <w:r>
        <w:rPr>
          <w:sz w:val="24"/>
        </w:rPr>
        <w:t xml:space="preserve">ВЗИМАНИЯ ПЛАТЫ ЗА ПРЕДОСТАВЛЕНИЕ СОЦИАЛЬНЫХ УСЛУГ В ФОРМЕ</w:t>
      </w:r>
    </w:p>
    <w:p>
      <w:pPr>
        <w:pStyle w:val="2"/>
        <w:jc w:val="center"/>
      </w:pPr>
      <w:r>
        <w:rPr>
          <w:sz w:val="24"/>
        </w:rPr>
        <w:t xml:space="preserve">СОЦИАЛЬНОГО ОБСЛУЖИВАНИЯ НА ДОМУ, ПОЛУСТАЦИОНАРНОЙ ФОРМЕ</w:t>
      </w:r>
    </w:p>
    <w:p>
      <w:pPr>
        <w:pStyle w:val="2"/>
        <w:jc w:val="center"/>
      </w:pPr>
      <w:r>
        <w:rPr>
          <w:sz w:val="24"/>
        </w:rPr>
        <w:t xml:space="preserve">И СТАЦИОНАРНОЙ ФОРМЕ СОЦИАЛЬНОГО ОБСЛУЖИВАНИЯ</w:t>
      </w:r>
    </w:p>
    <w:p>
      <w:pPr>
        <w:pStyle w:val="0"/>
        <w:jc w:val="both"/>
      </w:pPr>
      <w:r>
        <w:rPr>
          <w:sz w:val="24"/>
        </w:rPr>
      </w:r>
    </w:p>
    <w:p>
      <w:pPr>
        <w:pStyle w:val="0"/>
        <w:ind w:firstLine="540"/>
        <w:jc w:val="both"/>
      </w:pPr>
      <w:r>
        <w:rPr>
          <w:sz w:val="24"/>
        </w:rPr>
        <w:t xml:space="preserve">1. Настоящий Порядок в соответствии со </w:t>
      </w:r>
      <w:hyperlink w:history="0" r:id="rId1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32</w:t>
        </w:r>
      </w:hyperlink>
      <w:r>
        <w:rPr>
          <w:sz w:val="24"/>
        </w:rPr>
        <w:t xml:space="preserve"> Федерального закона "Об основах социального обслуживания граждан в Российской Федерации" (далее - Федеральный закон) определяет порядок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 входящих в перечень социальных услуг, предоставляемых поставщиками социальных услуг в Ставропольском крае (далее - поставщики социальных услуг), утверждаемый законом Ставропольского края (далее - социальные услуги).</w:t>
      </w:r>
    </w:p>
    <w:p>
      <w:pPr>
        <w:pStyle w:val="0"/>
        <w:spacing w:before="240" w:line-rule="auto"/>
        <w:ind w:firstLine="540"/>
        <w:jc w:val="both"/>
      </w:pPr>
      <w:r>
        <w:rPr>
          <w:sz w:val="24"/>
        </w:rPr>
        <w:t xml:space="preserve">2. Ежемесячная плата поставщикам социальных услуг за предоставленные ими социальные услуги в форме социального обслуживания на дому, полустационарной форме и стационарной форме социального обслуживания вносится получателем социальных услуг в соответствии с </w:t>
      </w:r>
      <w:hyperlink w:history="0" w:anchor="P62" w:tooltip="3. Ежемесячная плата за предоставленные социальные услуги в форме социального обслуживания на дому и полустационарной форме социального обслуживания производится через кредитную организацию на лицевой счет поставщика социальных услуг или путем внесения наличных денежных средств в кассу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
        <w:r>
          <w:rPr>
            <w:sz w:val="24"/>
            <w:color w:val="0000ff"/>
          </w:rPr>
          <w:t xml:space="preserve">пунктами 3</w:t>
        </w:r>
      </w:hyperlink>
      <w:r>
        <w:rPr>
          <w:sz w:val="24"/>
        </w:rPr>
        <w:t xml:space="preserve"> и </w:t>
      </w:r>
      <w:hyperlink w:history="0" w:anchor="P64" w:tooltip="4. 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
        <w:r>
          <w:rPr>
            <w:sz w:val="24"/>
            <w:color w:val="0000ff"/>
          </w:rPr>
          <w:t xml:space="preserve">4</w:t>
        </w:r>
      </w:hyperlink>
      <w:r>
        <w:rPr>
          <w:sz w:val="24"/>
        </w:rPr>
        <w:t xml:space="preserve"> настоящего Порядка не позднее 10-го числа месяца, следующего за месяцем, в котором были предоставлены социальные услуги, за исключением случаев, когда перечисление денежных средств на лицевой счет поставщика социальных услуг производится органами, осуществляющими пенсионное обеспечение, в счет причитающихся получателям указанных социальных услуг в качестве пенсий, в сроки, установленные соглашением поставщика социальных услуг с органами, осуществляющими пенсионное обеспечение, и в соответствии с графиком доставки пенсий.</w:t>
      </w:r>
    </w:p>
    <w:bookmarkStart w:id="62" w:name="P62"/>
    <w:bookmarkEnd w:id="62"/>
    <w:p>
      <w:pPr>
        <w:pStyle w:val="0"/>
        <w:spacing w:before="240" w:line-rule="auto"/>
        <w:ind w:firstLine="540"/>
        <w:jc w:val="both"/>
      </w:pPr>
      <w:r>
        <w:rPr>
          <w:sz w:val="24"/>
        </w:rPr>
        <w:t xml:space="preserve">3. Ежемесячная плата за предоставленные социальные услуги в форме социального обслуживания на дому и полустационарной форме социального обслуживания производится через кредитную организацию на лицевой счет поставщика социальных услуг или путем внесения наличных денежных средств в кассу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pPr>
        <w:pStyle w:val="0"/>
        <w:spacing w:before="240" w:line-rule="auto"/>
        <w:ind w:firstLine="540"/>
        <w:jc w:val="both"/>
      </w:pPr>
      <w:r>
        <w:rPr>
          <w:sz w:val="24"/>
        </w:rPr>
        <w:t xml:space="preserve">Ежемесячная плата за предоставленные социальные услуги в форме социального обслуживания на дому и полустационарной форме социального обслуживания взимается только за фактически предоставленные социальные услуги.</w:t>
      </w:r>
    </w:p>
    <w:bookmarkStart w:id="64" w:name="P64"/>
    <w:bookmarkEnd w:id="64"/>
    <w:p>
      <w:pPr>
        <w:pStyle w:val="0"/>
        <w:spacing w:before="240" w:line-rule="auto"/>
        <w:ind w:firstLine="540"/>
        <w:jc w:val="both"/>
      </w:pPr>
      <w:r>
        <w:rPr>
          <w:sz w:val="24"/>
        </w:rPr>
        <w:t xml:space="preserve">4. 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pPr>
        <w:pStyle w:val="0"/>
        <w:spacing w:before="240" w:line-rule="auto"/>
        <w:ind w:firstLine="540"/>
        <w:jc w:val="both"/>
      </w:pPr>
      <w:r>
        <w:rPr>
          <w:sz w:val="24"/>
        </w:rPr>
        <w:t xml:space="preserve">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основании заявления получателя указанных социальных услуг, а в случае его недееспособности - законного представителя получателя социальных услуг, поданного в указанные органы в течение месяца, следующего за месяцем, в котором были предоставлены указанные социальные услуги.</w:t>
      </w:r>
    </w:p>
    <w:p>
      <w:pPr>
        <w:pStyle w:val="0"/>
        <w:spacing w:before="240" w:line-rule="auto"/>
        <w:ind w:firstLine="540"/>
        <w:jc w:val="both"/>
      </w:pPr>
      <w:r>
        <w:rPr>
          <w:sz w:val="24"/>
        </w:rPr>
        <w:t xml:space="preserve">Получатель социальных услуг в стационарной форме социального обслуживания, а в случае его недееспособности законный представитель получателя социальных услуг вправе выбрать способ внесения ежемесячной платы за предоставленные социальные услуги.</w:t>
      </w:r>
    </w:p>
    <w:p>
      <w:pPr>
        <w:pStyle w:val="0"/>
        <w:spacing w:before="240" w:line-rule="auto"/>
        <w:ind w:firstLine="540"/>
        <w:jc w:val="both"/>
      </w:pPr>
      <w:r>
        <w:rPr>
          <w:sz w:val="24"/>
        </w:rPr>
        <w:t xml:space="preserve">5. В случае внесения получателем социальных услуг в стационарной форме социального обслуживания излишней ежемесячной платы за предоставленные социальные услуги, в том числе в случае неполучения им социальных услуг по причине его временного отсутствия в организации социального обслуживания свыше 15 календарных дней в месяце, излишне уплаченная сумма возвращается получателю социальных услуг в стационарной форме социального обслуживания по его заявлению пропорционально количеству календарных дней отсутствия получателя указанных социальных услуг в организации социального обслуживания путем ее перечисления поставщиком социальных услуг на счет получателя социальных услуг в стационарной форме социального обслуживания, открытый в кредитной организации, или почтовым переводом.</w:t>
      </w:r>
    </w:p>
    <w:p>
      <w:pPr>
        <w:pStyle w:val="0"/>
        <w:spacing w:before="240" w:line-rule="auto"/>
        <w:ind w:firstLine="540"/>
        <w:jc w:val="both"/>
      </w:pPr>
      <w:r>
        <w:rPr>
          <w:sz w:val="24"/>
        </w:rPr>
        <w:t xml:space="preserve">По письменному заявлению получателя социальных услуг в стационарной форме социального обслуживания, а в случае его недееспособности - законного представителя получателя социальных услуг излишне уплаченная сумма ежемесячной платы за предоставленные социальные услуги засчитывается в счет предстоящего платежа за предоставление социальных услуг в следующем месяце.</w:t>
      </w:r>
    </w:p>
    <w:p>
      <w:pPr>
        <w:pStyle w:val="0"/>
        <w:spacing w:before="240" w:line-rule="auto"/>
        <w:ind w:firstLine="540"/>
        <w:jc w:val="both"/>
      </w:pPr>
      <w:r>
        <w:rPr>
          <w:sz w:val="24"/>
        </w:rPr>
        <w:t xml:space="preserve">6. В случае выбытия получателя социальных услуг в стационарной форме социального обслуживания из организации социального обслуживания излишне внесенная сумма ежемесячной платы за предоставленные социальные услуги возвращается получателю социальных услуг в стационарной форме социального обслуживания, а в случае его недееспособности - законному представителю получателя социальных услуг.</w:t>
      </w:r>
    </w:p>
    <w:p>
      <w:pPr>
        <w:pStyle w:val="0"/>
        <w:spacing w:before="240" w:line-rule="auto"/>
        <w:ind w:firstLine="540"/>
        <w:jc w:val="both"/>
      </w:pPr>
      <w:r>
        <w:rPr>
          <w:sz w:val="24"/>
        </w:rPr>
        <w:t xml:space="preserve">В случае смерти получателя социальных услуг в стационарной форме социального обслуживания излишне внесенная сумма ежемесячной платы за предоставленные социальные услуги возвращается его наследникам в порядке, установленном законодательством Российской Федерации, по их заявлению.</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05.11.2014 N 431-п</w:t>
            <w:br/>
            <w:t>(ред. от 03.08.2023)</w:t>
            <w:br/>
            <w:t>"Об утверждении размеров 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100444&amp;date=18.06.2025&amp;dst=100005&amp;field=134" TargetMode = "External"/>
	<Relationship Id="rId8" Type="http://schemas.openxmlformats.org/officeDocument/2006/relationships/hyperlink" Target="https://login.consultant.ru/link/?req=doc&amp;base=RLAW077&amp;n=210614&amp;date=18.06.2025&amp;dst=100005&amp;field=134" TargetMode = "External"/>
	<Relationship Id="rId9" Type="http://schemas.openxmlformats.org/officeDocument/2006/relationships/hyperlink" Target="https://login.consultant.ru/link/?req=doc&amp;base=LAW&amp;n=483021&amp;date=18.06.2025&amp;dst=100096&amp;field=134" TargetMode = "External"/>
	<Relationship Id="rId10" Type="http://schemas.openxmlformats.org/officeDocument/2006/relationships/hyperlink" Target="https://login.consultant.ru/link/?req=doc&amp;base=LAW&amp;n=483021&amp;date=18.06.2025&amp;dst=100333&amp;field=134" TargetMode = "External"/>
	<Relationship Id="rId11" Type="http://schemas.openxmlformats.org/officeDocument/2006/relationships/hyperlink" Target="https://login.consultant.ru/link/?req=doc&amp;base=LAW&amp;n=483021&amp;date=18.06.2025" TargetMode = "External"/>
	<Relationship Id="rId12" Type="http://schemas.openxmlformats.org/officeDocument/2006/relationships/hyperlink" Target="https://login.consultant.ru/link/?req=doc&amp;base=RLAW077&amp;n=51286&amp;date=18.06.2025" TargetMode = "External"/>
	<Relationship Id="rId13" Type="http://schemas.openxmlformats.org/officeDocument/2006/relationships/hyperlink" Target="https://login.consultant.ru/link/?req=doc&amp;base=RLAW077&amp;n=210614&amp;date=18.06.2025&amp;dst=100005&amp;field=134" TargetMode = "External"/>
	<Relationship Id="rId14" Type="http://schemas.openxmlformats.org/officeDocument/2006/relationships/hyperlink" Target="https://login.consultant.ru/link/?req=doc&amp;base=LAW&amp;n=399819&amp;date=18.06.2025&amp;dst=100010&amp;field=134" TargetMode = "External"/>
	<Relationship Id="rId15" Type="http://schemas.openxmlformats.org/officeDocument/2006/relationships/hyperlink" Target="https://login.consultant.ru/link/?req=doc&amp;base=LAW&amp;n=483021&amp;date=18.06.2025&amp;dst=10033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05.11.2014 N 431-п
(ред. от 03.08.2023)
"Об утверждении размеров платы за предоставление социальных услуг и порядка ее взимания"
(вместе с "Порядком взимания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dc:title>
  <dcterms:created xsi:type="dcterms:W3CDTF">2025-06-18T06:21:33Z</dcterms:created>
</cp:coreProperties>
</file>