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CA82" w14:textId="77777777" w:rsidR="005E21A1" w:rsidRDefault="005E21A1" w:rsidP="005E21A1">
      <w:pPr>
        <w:pStyle w:val="12"/>
        <w:keepNext/>
        <w:keepLines/>
        <w:shd w:val="clear" w:color="auto" w:fill="auto"/>
        <w:jc w:val="righ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УТВЕРЖДЕНО</w:t>
      </w:r>
    </w:p>
    <w:p w14:paraId="32FFC501" w14:textId="77777777" w:rsidR="005E21A1" w:rsidRDefault="005E21A1" w:rsidP="005E21A1">
      <w:pPr>
        <w:pStyle w:val="12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приказом директора ГБУСО «Минераловодский КЦСОН»</w:t>
      </w:r>
    </w:p>
    <w:p w14:paraId="193580CC" w14:textId="77777777" w:rsidR="005E21A1" w:rsidRDefault="005E21A1" w:rsidP="005E21A1">
      <w:pPr>
        <w:pStyle w:val="12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от 09 января   2023г. №16</w:t>
      </w:r>
    </w:p>
    <w:p w14:paraId="349AC5E3" w14:textId="77777777" w:rsidR="005E21A1" w:rsidRDefault="005E21A1" w:rsidP="005E21A1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14:paraId="30A65CA6" w14:textId="77777777" w:rsidR="005E21A1" w:rsidRDefault="005E21A1" w:rsidP="005E21A1">
      <w:pPr>
        <w:pStyle w:val="1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ПРАВИЛА</w:t>
      </w:r>
      <w:bookmarkEnd w:id="0"/>
    </w:p>
    <w:p w14:paraId="793D1535" w14:textId="77777777" w:rsidR="005E21A1" w:rsidRDefault="005E21A1" w:rsidP="005E21A1">
      <w:pPr>
        <w:pStyle w:val="24"/>
        <w:keepNext/>
        <w:keepLines/>
        <w:shd w:val="clear" w:color="auto" w:fill="auto"/>
        <w:ind w:right="4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внутреннего распорядка получателей социальных услуг</w:t>
      </w:r>
      <w:bookmarkEnd w:id="1"/>
    </w:p>
    <w:p w14:paraId="37638857" w14:textId="77777777" w:rsidR="005E21A1" w:rsidRDefault="005E21A1" w:rsidP="005E21A1">
      <w:pPr>
        <w:pStyle w:val="13"/>
        <w:shd w:val="clear" w:color="auto" w:fill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отделения профилактики безнадзорности несовершеннолетних </w:t>
      </w:r>
    </w:p>
    <w:p w14:paraId="007255A4" w14:textId="77777777" w:rsidR="005E21A1" w:rsidRDefault="005E21A1" w:rsidP="005E21A1">
      <w:pPr>
        <w:pStyle w:val="13"/>
        <w:shd w:val="clear" w:color="auto" w:fill="auto"/>
        <w:spacing w:after="240"/>
        <w:ind w:right="40" w:firstLine="0"/>
        <w:rPr>
          <w:sz w:val="24"/>
          <w:szCs w:val="24"/>
        </w:rPr>
      </w:pPr>
      <w:r>
        <w:rPr>
          <w:sz w:val="24"/>
          <w:szCs w:val="24"/>
        </w:rPr>
        <w:t>государственного бюджетного учреждения социального обслуживания «Минераловодский комплексный центр социального обслуживания населения»</w:t>
      </w:r>
      <w:bookmarkStart w:id="2" w:name="bookmark2"/>
    </w:p>
    <w:p w14:paraId="3D4C1480" w14:textId="77777777" w:rsidR="005E21A1" w:rsidRDefault="005E21A1" w:rsidP="005E21A1">
      <w:pPr>
        <w:pStyle w:val="13"/>
        <w:shd w:val="clear" w:color="auto" w:fill="auto"/>
        <w:spacing w:after="240"/>
        <w:ind w:right="4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  <w:bookmarkEnd w:id="2"/>
    </w:p>
    <w:p w14:paraId="2ABB3484" w14:textId="77777777" w:rsidR="005E21A1" w:rsidRDefault="005E21A1" w:rsidP="005E21A1">
      <w:pPr>
        <w:pStyle w:val="13"/>
        <w:numPr>
          <w:ilvl w:val="0"/>
          <w:numId w:val="1"/>
        </w:numPr>
        <w:shd w:val="clear" w:color="auto" w:fill="auto"/>
        <w:tabs>
          <w:tab w:val="left" w:pos="811"/>
        </w:tabs>
        <w:spacing w:line="298" w:lineRule="exact"/>
        <w:ind w:left="700" w:right="4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Настоящие правила внутреннего распорядка получателей социальных услуг (далее Правила) отделения профилактики безнадзорности несовершеннолетних (далее Отделение), разработаны на основании Федерального закона № 442-ФЗ от 28 декабря 2013 г. «Об основах социального обслуживания граждан в Российской Федерации», Конвенции ООН «О правах ребенка», Конституцией РФ, Семейным кодексом РФ, Уставом Центра, Положением об отделении.</w:t>
      </w:r>
    </w:p>
    <w:p w14:paraId="6ADA6BDD" w14:textId="77777777" w:rsidR="005E21A1" w:rsidRDefault="005E21A1" w:rsidP="005E21A1">
      <w:pPr>
        <w:pStyle w:val="13"/>
        <w:shd w:val="clear" w:color="auto" w:fill="auto"/>
        <w:spacing w:line="298" w:lineRule="exact"/>
        <w:ind w:left="70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правила действуют в отношении родителей (законных представителей) несовершеннолетних и несовершеннолетних, посещающих отделение и работников отделение  профилактики безнадзорности несовершеннолетних . Соблюдение правил внутреннего распорядка обеспечивает эффективное взаимодействие участников реабилитационного процесса, а также комфортное пребывание несовершеннолетних в отделении профилактики безнадзорности несовершеннолетних.</w:t>
      </w:r>
    </w:p>
    <w:p w14:paraId="5868FB2A" w14:textId="77777777" w:rsidR="005E21A1" w:rsidRDefault="005E21A1" w:rsidP="005E21A1">
      <w:pPr>
        <w:pStyle w:val="24"/>
        <w:keepNext/>
        <w:keepLines/>
        <w:shd w:val="clear" w:color="auto" w:fill="auto"/>
        <w:spacing w:after="259" w:line="250" w:lineRule="exact"/>
        <w:ind w:right="40"/>
        <w:rPr>
          <w:b/>
          <w:bCs/>
          <w:sz w:val="24"/>
          <w:szCs w:val="24"/>
        </w:rPr>
      </w:pPr>
      <w:bookmarkStart w:id="3" w:name="bookmark3"/>
      <w:r>
        <w:rPr>
          <w:b/>
          <w:bCs/>
          <w:sz w:val="24"/>
          <w:szCs w:val="24"/>
        </w:rPr>
        <w:t>2. Режим работы Отделения</w:t>
      </w:r>
      <w:bookmarkEnd w:id="3"/>
    </w:p>
    <w:p w14:paraId="4E785A17" w14:textId="77777777" w:rsidR="005E21A1" w:rsidRDefault="005E21A1" w:rsidP="005E21A1">
      <w:pPr>
        <w:pStyle w:val="13"/>
        <w:numPr>
          <w:ilvl w:val="1"/>
          <w:numId w:val="1"/>
        </w:numPr>
        <w:shd w:val="clear" w:color="auto" w:fill="auto"/>
        <w:tabs>
          <w:tab w:val="left" w:pos="571"/>
          <w:tab w:val="left" w:pos="7938"/>
          <w:tab w:val="left" w:pos="9781"/>
        </w:tabs>
        <w:spacing w:line="298" w:lineRule="exact"/>
        <w:ind w:left="580" w:right="170" w:hanging="580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отделения и длительность пребывания в нем несовершеннолетних определяется Положением об Отделении.</w:t>
      </w:r>
    </w:p>
    <w:p w14:paraId="7A250A68" w14:textId="77777777" w:rsidR="005E21A1" w:rsidRDefault="005E21A1" w:rsidP="005E21A1">
      <w:pPr>
        <w:pStyle w:val="13"/>
        <w:numPr>
          <w:ilvl w:val="1"/>
          <w:numId w:val="1"/>
        </w:numPr>
        <w:shd w:val="clear" w:color="auto" w:fill="auto"/>
        <w:tabs>
          <w:tab w:val="left" w:pos="571"/>
          <w:tab w:val="left" w:pos="9781"/>
        </w:tabs>
        <w:spacing w:after="240" w:line="298" w:lineRule="exact"/>
        <w:ind w:left="580" w:right="113" w:hanging="580"/>
        <w:jc w:val="both"/>
        <w:rPr>
          <w:sz w:val="24"/>
          <w:szCs w:val="24"/>
        </w:rPr>
      </w:pPr>
      <w:r>
        <w:rPr>
          <w:sz w:val="24"/>
          <w:szCs w:val="24"/>
        </w:rPr>
        <w:t>Отделение профилактики безнадзорности несовершеннолетних работает с 8.00 до 17.00 часов, перерыв 12.00 - 13.00 часов. Отделение работает в режиме 5-дневной рабочей недели.</w:t>
      </w:r>
    </w:p>
    <w:p w14:paraId="7A0D20C1" w14:textId="77777777" w:rsidR="005E21A1" w:rsidRDefault="005E21A1" w:rsidP="005E21A1">
      <w:pPr>
        <w:pStyle w:val="24"/>
        <w:keepNext/>
        <w:keepLines/>
        <w:shd w:val="clear" w:color="auto" w:fill="auto"/>
        <w:spacing w:line="298" w:lineRule="exact"/>
        <w:ind w:left="700"/>
        <w:jc w:val="left"/>
        <w:rPr>
          <w:b/>
          <w:bCs/>
          <w:sz w:val="24"/>
          <w:szCs w:val="24"/>
        </w:rPr>
      </w:pPr>
      <w:bookmarkStart w:id="4" w:name="bookmark4"/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Права несовершеннолетних и их родителей (законных представителей),</w:t>
      </w:r>
      <w:bookmarkEnd w:id="4"/>
    </w:p>
    <w:p w14:paraId="64AE7862" w14:textId="77777777" w:rsidR="005E21A1" w:rsidRDefault="005E21A1" w:rsidP="005E21A1">
      <w:pPr>
        <w:pStyle w:val="24"/>
        <w:keepNext/>
        <w:keepLines/>
        <w:shd w:val="clear" w:color="auto" w:fill="auto"/>
        <w:spacing w:line="298" w:lineRule="exact"/>
        <w:ind w:left="3880"/>
        <w:jc w:val="left"/>
        <w:rPr>
          <w:b/>
          <w:bCs/>
          <w:sz w:val="24"/>
          <w:szCs w:val="24"/>
        </w:rPr>
      </w:pPr>
      <w:bookmarkStart w:id="5" w:name="bookmark5"/>
      <w:r>
        <w:rPr>
          <w:b/>
          <w:bCs/>
          <w:sz w:val="24"/>
          <w:szCs w:val="24"/>
        </w:rPr>
        <w:t>посещающих Отделение</w:t>
      </w:r>
      <w:bookmarkEnd w:id="5"/>
    </w:p>
    <w:p w14:paraId="144D3394" w14:textId="77777777" w:rsidR="005E21A1" w:rsidRDefault="005E21A1" w:rsidP="005E21A1">
      <w:pPr>
        <w:pStyle w:val="13"/>
        <w:shd w:val="clear" w:color="auto" w:fill="auto"/>
        <w:spacing w:line="29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Несовершеннолетние и их родители (законные представители), посещающие отделение профилактики безнадзорности несовершеннолетних имеют право:</w:t>
      </w:r>
    </w:p>
    <w:p w14:paraId="70C05E6C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уважительное и гуманное отношение.</w:t>
      </w:r>
    </w:p>
    <w:p w14:paraId="1EF35524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right="57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получение в доступной форме информации о своих правах и обязанностях, видах социальных услуг, сроках, порядке и об условиях их представления.</w:t>
      </w:r>
    </w:p>
    <w:p w14:paraId="7815FBF3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right="51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изложение своих проблем и получение помощи, объяснений ,рекомендаций.</w:t>
      </w:r>
    </w:p>
    <w:p w14:paraId="7E6F8A1E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right="158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участие в составлении индивидуальных программ.</w:t>
      </w:r>
    </w:p>
    <w:p w14:paraId="18129005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  <w:tab w:val="left" w:pos="9214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обеспечение условий пребывания в отделении, соответствующих санитарно-гигиеническим требованиям.</w:t>
      </w:r>
    </w:p>
    <w:p w14:paraId="1B2BD1AE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создание условий для развития творческих способностей и интересов, участие в конкурсах, выставках, спортивных, развлекательных и других массовых мероприятиях, для разностороннего развития с учетом возрастных и индивидуальных способностей.</w:t>
      </w:r>
    </w:p>
    <w:p w14:paraId="7B17CD16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активное участие родителей (законных представителей) несовершеннолетних в реабилитационной деятельности.</w:t>
      </w:r>
    </w:p>
    <w:p w14:paraId="5B23ACC4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активное участие родителей (законных представителей) несовершеннолетних в реабилитационной деятельности.</w:t>
      </w:r>
    </w:p>
    <w:p w14:paraId="02A7CB13" w14:textId="77777777" w:rsidR="005E21A1" w:rsidRDefault="005E21A1" w:rsidP="005E21A1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отказ родителей (законных представителей) от предоставления социальных услуг.</w:t>
      </w:r>
    </w:p>
    <w:p w14:paraId="7A2652A5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</w:p>
    <w:p w14:paraId="2B3D6D5F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4.Обязанности несовершеннолетних и их родителей (законных представителей), посещающих отделение.</w:t>
      </w:r>
    </w:p>
    <w:p w14:paraId="6E998F6E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</w:p>
    <w:p w14:paraId="14205877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несовершеннолетних, посещающих отделение обязаны:</w:t>
      </w:r>
    </w:p>
    <w:p w14:paraId="37EE771E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4.1.Соблюдать правила внутреннего распорядка получателей социальных услуг, посещающих отделение, в части, касающихся их прав и обязанностей.</w:t>
      </w:r>
    </w:p>
    <w:p w14:paraId="525C81FB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4.2.Предоставлять сведения и документы, необходимые для получения социальных услуг.</w:t>
      </w:r>
    </w:p>
    <w:p w14:paraId="41F349FC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4.3.Своевременно информировать об изменении обстоятельств, обуславливающих потребность в предоставлении социальных услуг.</w:t>
      </w:r>
    </w:p>
    <w:p w14:paraId="2D6A0D2F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4.4.Соблюдать условия договора о предоставлении социальных услуг.</w:t>
      </w:r>
    </w:p>
    <w:p w14:paraId="5888863C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4.5.Обеспечить соблюдение несовершеннолетним графика работы специалистов..</w:t>
      </w:r>
    </w:p>
    <w:p w14:paraId="0892948D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4.6.Забрать несовершеннолетнего в случае обнаружения явных признаков заболевания (сыпь, кашель, насморк, температура)</w:t>
      </w:r>
    </w:p>
    <w:p w14:paraId="7A599626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Несовершеннолетние, посещающие отделение обязаны:</w:t>
      </w:r>
    </w:p>
    <w:p w14:paraId="59E22118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4.7.Уважать честь и достоинство других несовершеннолетних и работников отделения.</w:t>
      </w:r>
    </w:p>
    <w:p w14:paraId="531C8822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4.8.Заботиться о сохранении имущества отделения.</w:t>
      </w:r>
    </w:p>
    <w:p w14:paraId="089F6835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4.9.Достойно, культурно вести себя в отделении и за его пределами.</w:t>
      </w:r>
    </w:p>
    <w:p w14:paraId="666D6349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4.10.Заботится о культуре своей речи.</w:t>
      </w:r>
    </w:p>
    <w:p w14:paraId="0D86E3E7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4.11.Беречь свое здоровье, соблюдать правила техники безопасности.</w:t>
      </w:r>
    </w:p>
    <w:p w14:paraId="0AE1DC7A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4.12.Быть всегда чистым и опрятным.</w:t>
      </w:r>
    </w:p>
    <w:p w14:paraId="15D3F9B5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4.13.Не курить, не употреблять алкогольные напитки и другие одурманивающие средства, наркотические вещества.</w:t>
      </w:r>
    </w:p>
    <w:p w14:paraId="001F4FE0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4803EA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</w:p>
    <w:p w14:paraId="01CB030D" w14:textId="77777777" w:rsidR="005E21A1" w:rsidRDefault="005E21A1" w:rsidP="005E21A1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 тарифами на социальные услуги, входящими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202___ год, утвержденными   приказом  министерства труда и социальной защиты  Ставропольского  края                                        от «___»_______ __________№ _____      ОЗНАКОМЛЕНА:_________________________</w:t>
      </w:r>
    </w:p>
    <w:p w14:paraId="6440BFD2" w14:textId="77777777" w:rsidR="005E21A1" w:rsidRDefault="005E21A1" w:rsidP="005E21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0BBAAD" w14:textId="77777777" w:rsidR="005E21A1" w:rsidRDefault="005E21A1" w:rsidP="005E21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055219" w14:textId="77777777" w:rsidR="005E21A1" w:rsidRDefault="005E21A1" w:rsidP="005E21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2B34FE" w14:textId="77777777" w:rsidR="005E21A1" w:rsidRDefault="005E21A1" w:rsidP="005E21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(__________________)                   "__" ___________20     г.</w:t>
      </w:r>
    </w:p>
    <w:p w14:paraId="339CB8AF" w14:textId="77777777" w:rsidR="005E21A1" w:rsidRDefault="005E21A1" w:rsidP="005E21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65E532" w14:textId="77777777" w:rsidR="005E21A1" w:rsidRDefault="005E21A1" w:rsidP="005E21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(Ф.И.О.)                                                         дата заполнения заявления </w:t>
      </w:r>
    </w:p>
    <w:p w14:paraId="46167DEA" w14:textId="77777777" w:rsidR="005E21A1" w:rsidRDefault="005E21A1" w:rsidP="005E21A1"/>
    <w:p w14:paraId="3BB75D30" w14:textId="77777777" w:rsidR="0054769C" w:rsidRDefault="0054769C"/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062B"/>
    <w:multiLevelType w:val="multilevel"/>
    <w:tmpl w:val="ABD2053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367879"/>
    <w:multiLevelType w:val="multilevel"/>
    <w:tmpl w:val="3D926F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7389334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44268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60"/>
    <w:rsid w:val="0018052F"/>
    <w:rsid w:val="0050704D"/>
    <w:rsid w:val="0054769C"/>
    <w:rsid w:val="005E21A1"/>
    <w:rsid w:val="007A6A84"/>
    <w:rsid w:val="007E0E60"/>
    <w:rsid w:val="007E4374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1EF5A-9772-471D-AB96-55B228E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1A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0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E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E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E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E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0E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0E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0E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0E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0E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0E60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№1_"/>
    <w:basedOn w:val="a0"/>
    <w:link w:val="12"/>
    <w:locked/>
    <w:rsid w:val="005E21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E21A1"/>
    <w:pPr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kern w:val="2"/>
      <w:sz w:val="25"/>
      <w:szCs w:val="25"/>
      <w14:ligatures w14:val="standardContextual"/>
    </w:rPr>
  </w:style>
  <w:style w:type="character" w:customStyle="1" w:styleId="23">
    <w:name w:val="Заголовок №2_"/>
    <w:basedOn w:val="a0"/>
    <w:link w:val="24"/>
    <w:locked/>
    <w:rsid w:val="005E21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5E21A1"/>
    <w:pPr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kern w:val="2"/>
      <w:sz w:val="25"/>
      <w:szCs w:val="25"/>
      <w14:ligatures w14:val="standardContextual"/>
    </w:rPr>
  </w:style>
  <w:style w:type="character" w:customStyle="1" w:styleId="ac">
    <w:name w:val="Основной текст_"/>
    <w:basedOn w:val="a0"/>
    <w:link w:val="13"/>
    <w:locked/>
    <w:rsid w:val="005E21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c"/>
    <w:rsid w:val="005E21A1"/>
    <w:pPr>
      <w:shd w:val="clear" w:color="auto" w:fill="FFFFFF"/>
      <w:spacing w:after="0" w:line="317" w:lineRule="exact"/>
      <w:ind w:hanging="580"/>
      <w:jc w:val="center"/>
    </w:pPr>
    <w:rPr>
      <w:rFonts w:ascii="Times New Roman" w:eastAsia="Times New Roman" w:hAnsi="Times New Roman" w:cs="Times New Roman"/>
      <w:kern w:val="2"/>
      <w:sz w:val="25"/>
      <w:szCs w:val="25"/>
      <w14:ligatures w14:val="standardContextual"/>
    </w:rPr>
  </w:style>
  <w:style w:type="paragraph" w:customStyle="1" w:styleId="ConsPlusNonformat">
    <w:name w:val="ConsPlusNonformat"/>
    <w:uiPriority w:val="99"/>
    <w:rsid w:val="005E2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2025-06-18T15:17:00Z</dcterms:created>
  <dcterms:modified xsi:type="dcterms:W3CDTF">2025-06-18T15:17:00Z</dcterms:modified>
</cp:coreProperties>
</file>