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C5AB" w14:textId="684DAF51" w:rsidR="00285F01" w:rsidRDefault="00285F01" w:rsidP="00285F0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                  Приложение № 1                                                             </w:t>
      </w:r>
    </w:p>
    <w:p w14:paraId="2F97F1B6" w14:textId="77777777" w:rsidR="00285F01" w:rsidRDefault="00285F01" w:rsidP="00285F0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                          к приказу ГБУСО </w:t>
      </w:r>
    </w:p>
    <w:p w14:paraId="73209C9E" w14:textId="77777777" w:rsidR="00285F01" w:rsidRDefault="00285F01" w:rsidP="00285F0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                                   «Минераловодский  ЦСОН»    </w:t>
      </w:r>
    </w:p>
    <w:p w14:paraId="37ECF505" w14:textId="77777777" w:rsidR="007F3DE0" w:rsidRDefault="00285F01" w:rsidP="00285F0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                                        от 10 августа    2015 года № 82</w:t>
      </w:r>
    </w:p>
    <w:p w14:paraId="5D185759" w14:textId="09464BF2" w:rsidR="007F3DE0" w:rsidRDefault="00285F01" w:rsidP="007F3D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</w:t>
      </w:r>
      <w:r w:rsidR="007F3DE0">
        <w:rPr>
          <w:rFonts w:ascii="Times New Roman" w:hAnsi="Times New Roman"/>
          <w:sz w:val="28"/>
          <w:szCs w:val="28"/>
        </w:rPr>
        <w:t xml:space="preserve">в редакции приказа </w:t>
      </w:r>
    </w:p>
    <w:p w14:paraId="39EB67F3" w14:textId="77777777" w:rsidR="007F3DE0" w:rsidRDefault="007F3DE0" w:rsidP="007F3D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директора ГБУСО «Минераловодский КЦСОН» </w:t>
      </w:r>
    </w:p>
    <w:p w14:paraId="404BAC93" w14:textId="5363E23F" w:rsidR="007F3DE0" w:rsidRDefault="007F3DE0" w:rsidP="007F3DE0">
      <w:pPr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22.04.2022г. №186</w:t>
      </w:r>
    </w:p>
    <w:p w14:paraId="46020E13" w14:textId="32284D35" w:rsidR="00285F01" w:rsidRDefault="00285F01" w:rsidP="00285F0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</w:t>
      </w:r>
    </w:p>
    <w:p w14:paraId="57E2B82E" w14:textId="77777777" w:rsidR="00285F01" w:rsidRDefault="00285F01" w:rsidP="0028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C0AF47" w14:textId="77777777" w:rsidR="00285F01" w:rsidRDefault="00285F01" w:rsidP="0028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110638" w14:textId="77777777" w:rsidR="00285F01" w:rsidRDefault="00285F01" w:rsidP="00285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285A80" w14:textId="77777777" w:rsidR="00285F01" w:rsidRDefault="00285F01" w:rsidP="00285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D24B745" w14:textId="10FE1814" w:rsidR="00285F01" w:rsidRDefault="00285F01" w:rsidP="00285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порядке сообщения лицами, замещающими должности в государственном бюджетном учреждении социального обслуживания «Минераловодский </w:t>
      </w:r>
      <w:r w:rsidR="007F3DE0">
        <w:rPr>
          <w:rFonts w:ascii="Times New Roman" w:hAnsi="Times New Roman" w:cs="Times New Roman"/>
          <w:b/>
          <w:sz w:val="28"/>
          <w:szCs w:val="28"/>
        </w:rPr>
        <w:t xml:space="preserve">комплексный </w:t>
      </w:r>
      <w:r>
        <w:rPr>
          <w:rFonts w:ascii="Times New Roman" w:hAnsi="Times New Roman" w:cs="Times New Roman"/>
          <w:b/>
          <w:sz w:val="28"/>
          <w:szCs w:val="28"/>
        </w:rPr>
        <w:t>центр социального обслуживания населения»,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порядка сдачи и оценки подарка, реализации (выкупа) и зачисления средств, вырученных от его реализации»</w:t>
      </w:r>
    </w:p>
    <w:p w14:paraId="74979294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DF20AA" w14:textId="77777777" w:rsidR="00285F01" w:rsidRDefault="00285F01" w:rsidP="00285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0BF4FEFD" w14:textId="014EE09E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Положение «О порядке сообщения лицами, замещающими должности в государственном бюджетном учреждении социального обслуживания «Минераловодский </w:t>
      </w:r>
      <w:r w:rsidR="007F3DE0">
        <w:rPr>
          <w:rFonts w:ascii="Times New Roman" w:hAnsi="Times New Roman" w:cs="Times New Roman"/>
          <w:sz w:val="28"/>
          <w:szCs w:val="28"/>
        </w:rPr>
        <w:t xml:space="preserve">комплексный </w:t>
      </w:r>
      <w:r>
        <w:rPr>
          <w:rFonts w:ascii="Times New Roman" w:hAnsi="Times New Roman" w:cs="Times New Roman"/>
          <w:sz w:val="28"/>
          <w:szCs w:val="28"/>
        </w:rPr>
        <w:t xml:space="preserve">центр социального обслуживания населения»,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порядка сдачи и оценки подарка, реализации (выкупа) и зачисления средств, вырученных от его реализации» (далее по тексту – Положение), разработано в целях реализации в государственном бюджетном учреждении социального обслуживания «Минераловодский центр социального обслуживания населения» (далее по тексту – Учреждение), положений постановления Правительства Российской Федерации от 9 января 2014 г. №10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реализации». </w:t>
      </w:r>
    </w:p>
    <w:p w14:paraId="50E6F2AC" w14:textId="77777777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 В настоящем Положении используются следующие понятия: </w:t>
      </w:r>
    </w:p>
    <w:p w14:paraId="46F88441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i/>
          <w:sz w:val="28"/>
          <w:szCs w:val="28"/>
        </w:rPr>
        <w:t>«подарок, полученный в связи с протокольными мероприятиями, служебными командировками и другими официальными мероприятиями»</w:t>
      </w:r>
      <w:r>
        <w:rPr>
          <w:rFonts w:ascii="Times New Roman" w:hAnsi="Times New Roman" w:cs="Times New Roman"/>
          <w:sz w:val="28"/>
          <w:szCs w:val="28"/>
        </w:rPr>
        <w:t xml:space="preserve"> - подарок, полученный лицом, замещающим должность, от физических (юридических) лиц, которые осуществляют дарение, исходя из должностного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 </w:t>
      </w:r>
    </w:p>
    <w:p w14:paraId="46F68E4D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i/>
          <w:sz w:val="28"/>
          <w:szCs w:val="28"/>
        </w:rPr>
        <w:t>«получение подарка в связи с должностным положением или в связи с исполнением служебных (должностных) обязанностей»</w:t>
      </w:r>
      <w:r>
        <w:rPr>
          <w:rFonts w:ascii="Times New Roman" w:hAnsi="Times New Roman" w:cs="Times New Roman"/>
          <w:sz w:val="28"/>
          <w:szCs w:val="28"/>
        </w:rPr>
        <w:t xml:space="preserve"> - получение лицом, замещающим должность,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указанного лица. </w:t>
      </w:r>
    </w:p>
    <w:p w14:paraId="7BBDEDE5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5C66CC" w14:textId="77777777" w:rsidR="00285F01" w:rsidRDefault="00285F01" w:rsidP="00285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Круг лиц подпадающих под действие положения</w:t>
      </w:r>
    </w:p>
    <w:p w14:paraId="33E07CA6" w14:textId="77777777" w:rsidR="00285F01" w:rsidRDefault="00285F01" w:rsidP="00285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1AAC4B" w14:textId="77777777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Настоящее Положение распространяется в первую очередь на лиц, замещающих руководящие должности в учреждении - директора, заместителя директора, специалиста по кадрам, главного бухгалтера,  контрактного управляющего, а также работников входящих в состав комиссии по осуществлению закупок. </w:t>
      </w:r>
    </w:p>
    <w:p w14:paraId="085097BC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9BCA6" w14:textId="77777777" w:rsidR="00285F01" w:rsidRDefault="00285F01" w:rsidP="00285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Получение работником не предусмотренного законодательством Российской Федерации подарка, его сдача и выкуп</w:t>
      </w:r>
    </w:p>
    <w:p w14:paraId="3A26EC5E" w14:textId="77777777" w:rsidR="00285F01" w:rsidRDefault="00285F01" w:rsidP="00285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46B79B" w14:textId="77777777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Указанные в п. 2.1. настоящего Положения лица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 </w:t>
      </w:r>
    </w:p>
    <w:p w14:paraId="6DFE6689" w14:textId="77777777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Работники учреждения, получившие не предусмотренные законодательством Российской Федерации подарки в связи с их должностным положением или исполнением ими служебных (должностных) обязанностей, обязаны уведомлять об этом руководителя учреждения не позднее 3 рабочих дней со дня получения подарка (см. Приложение 1).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</w:t>
      </w:r>
    </w:p>
    <w:p w14:paraId="53B07C93" w14:textId="77777777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 В случае если подарок получен во время служебной командировки, уведомление представляется не позднее 3 рабочих дней со дня возвращения работника из служебной командировки. При невозможности подачи уведомления в сроки по причине, не зависящей от работника, оно представляется не позднее следующего дня после ее устранения. </w:t>
      </w:r>
    </w:p>
    <w:p w14:paraId="34A7E60D" w14:textId="77777777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 Уведомление составляется в 2 экземплярах, один из которых возвращается работнику, представившему уведомление, с отметкой о регистрации.</w:t>
      </w:r>
    </w:p>
    <w:p w14:paraId="2831419D" w14:textId="77777777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 Подарок, стоимость которого подтверждается документами и превышает 3 тыс. рублей либо стоимость которого неизвестна,  сдается по акту приема-передачи и ставится на учет в учреждении. </w:t>
      </w:r>
    </w:p>
    <w:p w14:paraId="04AEE30E" w14:textId="77777777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  Если стоимость подарка не превышает 3 тыс. рублей, он возвращается по акту приема- передачи сдавшему его работнику. </w:t>
      </w:r>
    </w:p>
    <w:p w14:paraId="44493A58" w14:textId="77777777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Работник, сдавший подарок стоимостью свыше 3 тыс. рублей, имеет право его выкупить, направив при этом на имя руководителя учреждения соответствующее заявление не позднее двух месяцев со дня сдачи подарка. </w:t>
      </w:r>
    </w:p>
    <w:p w14:paraId="48502CE4" w14:textId="77777777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Работник выкупает подарок по установленной в результате оценки стоимости. </w:t>
      </w:r>
    </w:p>
    <w:p w14:paraId="46D70862" w14:textId="77777777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Оценка стоимости подарка, не имеющего документов, подтверждающих его стоимость, осуществляется комиссией «По оценке подарков не предусмотренных законодательством Российской Федерации ГБУСО «Минераловодский  ЦСОН», в течение 3 месяцев со дня поступления заявления.</w:t>
      </w:r>
    </w:p>
    <w:p w14:paraId="42698479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Вышеуказанная комиссия создается в случае поступления уведомления о получении подарка не предусмотренного законодательством Российской Федерации, работником учреждения. Срок  действия комиссии и ее состав утверждаются приказом директора учреждения.</w:t>
      </w:r>
    </w:p>
    <w:p w14:paraId="650BECDF" w14:textId="77777777" w:rsidR="00285F01" w:rsidRDefault="00285F01" w:rsidP="00285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  Заявитель выкупает подарок по установленной стоимости в течение месяца после получения уведомления об его стоимости или отказывается от выкупа. </w:t>
      </w:r>
    </w:p>
    <w:p w14:paraId="158B1BD4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B74E50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412AD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8D58DA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969383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5ED25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77549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AB7158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838AE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131A6A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E93EFC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22014B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98797C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79385A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73B846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13EA0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7C8139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666B6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F2975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F66970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7B1CC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ACBD38" w14:textId="77777777" w:rsidR="00285F01" w:rsidRDefault="00285F01" w:rsidP="00285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3EC95" w14:textId="77777777" w:rsidR="00285F01" w:rsidRDefault="00285F01" w:rsidP="00285F01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</w:t>
      </w:r>
    </w:p>
    <w:p w14:paraId="7AF7BE6E" w14:textId="77777777" w:rsidR="00285F01" w:rsidRDefault="00285F01" w:rsidP="00285F0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Приложение № 1                                                             </w:t>
      </w:r>
    </w:p>
    <w:p w14:paraId="221ABAAC" w14:textId="77777777" w:rsidR="00285F01" w:rsidRDefault="00285F01" w:rsidP="00285F0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</w:t>
      </w:r>
    </w:p>
    <w:p w14:paraId="76782728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31F17" w14:textId="77777777" w:rsidR="00285F01" w:rsidRDefault="00285F01" w:rsidP="00285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о получении подарка</w:t>
      </w:r>
    </w:p>
    <w:p w14:paraId="134CB569" w14:textId="77777777" w:rsidR="00285F01" w:rsidRDefault="00285F01" w:rsidP="00285F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 </w:t>
      </w:r>
    </w:p>
    <w:p w14:paraId="00D840F5" w14:textId="77777777" w:rsidR="00285F01" w:rsidRDefault="00285F01" w:rsidP="00285F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(наименование уполномоченной 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14:paraId="0340B93F" w14:textId="77777777" w:rsidR="00285F01" w:rsidRDefault="00285F01" w:rsidP="00285F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организации)</w:t>
      </w:r>
    </w:p>
    <w:p w14:paraId="650F48E1" w14:textId="77777777" w:rsidR="00285F01" w:rsidRDefault="00285F01" w:rsidP="0028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66BBE69" w14:textId="77777777" w:rsidR="00285F01" w:rsidRDefault="00285F01" w:rsidP="00285F0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E748521" w14:textId="77777777" w:rsidR="00285F01" w:rsidRDefault="00285F01" w:rsidP="00285F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___________________________________ </w:t>
      </w:r>
    </w:p>
    <w:p w14:paraId="17242BAA" w14:textId="77777777" w:rsidR="00285F01" w:rsidRDefault="00285F01" w:rsidP="00285F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ф.и.о.</w:t>
      </w:r>
      <w:proofErr w:type="spellEnd"/>
      <w:r>
        <w:rPr>
          <w:rFonts w:ascii="Times New Roman" w:hAnsi="Times New Roman" w:cs="Times New Roman"/>
        </w:rPr>
        <w:t xml:space="preserve">, занимаемая должность) </w:t>
      </w:r>
    </w:p>
    <w:p w14:paraId="61ABE914" w14:textId="77777777" w:rsidR="00285F01" w:rsidRDefault="00285F01" w:rsidP="0028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1999AE" w14:textId="77777777" w:rsidR="00285F01" w:rsidRDefault="00285F01" w:rsidP="0028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2973E4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о получении подарка от  «__» ________ 20__ г. </w:t>
      </w:r>
    </w:p>
    <w:p w14:paraId="114FB6D7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Извещаю о получении __________________________________________________________  </w:t>
      </w:r>
    </w:p>
    <w:p w14:paraId="3A2614BF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(дата получения) </w:t>
      </w:r>
    </w:p>
    <w:p w14:paraId="61F6B788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________________________________________________________________</w:t>
      </w:r>
    </w:p>
    <w:p w14:paraId="50EBB592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(наименование протокольного мероприятия, служебной командировки, другого  </w:t>
      </w:r>
    </w:p>
    <w:p w14:paraId="7DA181B8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официального мероприятия, место и дата проведения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7FA6E53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64"/>
        <w:gridCol w:w="2648"/>
        <w:gridCol w:w="2224"/>
        <w:gridCol w:w="1935"/>
        <w:gridCol w:w="1874"/>
      </w:tblGrid>
      <w:tr w:rsidR="00285F01" w14:paraId="55B075DD" w14:textId="77777777" w:rsidTr="00725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3102" w14:textId="77777777" w:rsidR="00285F01" w:rsidRDefault="00285F01" w:rsidP="0072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DED0" w14:textId="77777777" w:rsidR="00285F01" w:rsidRDefault="00285F01" w:rsidP="0072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подарка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972C" w14:textId="77777777" w:rsidR="00285F01" w:rsidRDefault="00285F01" w:rsidP="0072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Характеристика подарка, его описание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4302" w14:textId="77777777" w:rsidR="00285F01" w:rsidRDefault="00285F01" w:rsidP="0072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предметов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7D44" w14:textId="77777777" w:rsidR="00285F01" w:rsidRDefault="00285F01" w:rsidP="0072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Стоимость в рублях</w:t>
            </w:r>
          </w:p>
        </w:tc>
      </w:tr>
      <w:tr w:rsidR="00285F01" w14:paraId="1AA99C9D" w14:textId="77777777" w:rsidTr="00725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8928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1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69F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CB9B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49F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1ACA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85F01" w14:paraId="029BEE7F" w14:textId="77777777" w:rsidTr="00725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F5B8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2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8702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389C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8D31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6672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85F01" w14:paraId="4727C349" w14:textId="77777777" w:rsidTr="00725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31C3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E573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54ED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F45E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620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85F01" w14:paraId="65C7A05A" w14:textId="77777777" w:rsidTr="007253F3"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10F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A414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EC2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4ADB" w14:textId="77777777" w:rsidR="00285F01" w:rsidRDefault="00285F01" w:rsidP="007253F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65F9302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97864D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________________________________________________ на _____ листах.             </w:t>
      </w:r>
    </w:p>
    <w:p w14:paraId="4F07F1E4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(наименование документа) </w:t>
      </w:r>
    </w:p>
    <w:p w14:paraId="7ED7A153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4E3C4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B29E5C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Лицо, представившее уведомление _____________   _________________ «__» ____ 20__ г.    </w:t>
      </w:r>
    </w:p>
    <w:p w14:paraId="7F72062F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 (расшифровка подписи)</w:t>
      </w:r>
    </w:p>
    <w:p w14:paraId="54644650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</w:rPr>
      </w:pPr>
    </w:p>
    <w:p w14:paraId="25EA540A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Лицо, принявшее уведомление ____________  ______________________ «__» ____ 20__ г.      </w:t>
      </w:r>
    </w:p>
    <w:p w14:paraId="29A6C978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(подпись) (расшифровка подписи) </w:t>
      </w:r>
    </w:p>
    <w:p w14:paraId="7E8BBF28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315512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уведомлений:</w:t>
      </w:r>
    </w:p>
    <w:p w14:paraId="499970F9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____ «__» _________ 20__ г. </w:t>
      </w:r>
    </w:p>
    <w:p w14:paraId="1E8FEDB4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9EE5CA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E23039" w14:textId="77777777" w:rsidR="00285F01" w:rsidRDefault="00285F01" w:rsidP="00285F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</w:rPr>
        <w:t xml:space="preserve"> Заполняется при наличии документов, подтверждающих стоимость</w:t>
      </w:r>
    </w:p>
    <w:p w14:paraId="2461039A" w14:textId="77777777" w:rsidR="00285F01" w:rsidRDefault="00285F01" w:rsidP="00285F01"/>
    <w:p w14:paraId="38D3FF64" w14:textId="77777777" w:rsidR="00285F01" w:rsidRDefault="00285F01" w:rsidP="00285F01"/>
    <w:p w14:paraId="03C392F7" w14:textId="77777777" w:rsidR="00000000" w:rsidRDefault="00000000"/>
    <w:sectPr w:rsidR="0052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7A"/>
    <w:rsid w:val="00285F01"/>
    <w:rsid w:val="002D1AA8"/>
    <w:rsid w:val="007A6A84"/>
    <w:rsid w:val="007F3DE0"/>
    <w:rsid w:val="00C42544"/>
    <w:rsid w:val="00E9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DB84"/>
  <w15:chartTrackingRefBased/>
  <w15:docId w15:val="{6A8F9418-25EB-47D3-A1DD-97367BE2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F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F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1216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2021-12-21T12:32:00Z</dcterms:created>
  <dcterms:modified xsi:type="dcterms:W3CDTF">2026-07-20T07:16:00Z</dcterms:modified>
</cp:coreProperties>
</file>