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539B7" w14:textId="77777777" w:rsidR="00A207DC" w:rsidRPr="00A207DC" w:rsidRDefault="00A207DC" w:rsidP="00A207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  <w:r w:rsidRPr="00A207D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Паспорт инновационной технологии </w:t>
      </w:r>
    </w:p>
    <w:p w14:paraId="10D40583" w14:textId="77777777" w:rsidR="00A207DC" w:rsidRPr="00A207DC" w:rsidRDefault="00A207DC" w:rsidP="00A207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  <w:r w:rsidRPr="00A207D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«</w:t>
      </w:r>
      <w:proofErr w:type="spellStart"/>
      <w:r w:rsidRPr="00A207D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Меморитерапия</w:t>
      </w:r>
      <w:proofErr w:type="spellEnd"/>
      <w:r w:rsidRPr="00A207D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(воспоминания)»</w:t>
      </w:r>
    </w:p>
    <w:p w14:paraId="30E438F3" w14:textId="77777777" w:rsidR="00A207DC" w:rsidRPr="00A207DC" w:rsidRDefault="00A207DC" w:rsidP="00A207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tbl>
      <w:tblPr>
        <w:tblW w:w="1037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26"/>
        <w:gridCol w:w="5040"/>
      </w:tblGrid>
      <w:tr w:rsidR="00A207DC" w:rsidRPr="00A207DC" w14:paraId="3EDC3A90" w14:textId="77777777" w:rsidTr="00767E2B">
        <w:tc>
          <w:tcPr>
            <w:tcW w:w="708" w:type="dxa"/>
            <w:shd w:val="clear" w:color="auto" w:fill="auto"/>
          </w:tcPr>
          <w:p w14:paraId="3E698B42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721039AA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Наименование инновации</w:t>
            </w:r>
          </w:p>
        </w:tc>
        <w:tc>
          <w:tcPr>
            <w:tcW w:w="5040" w:type="dxa"/>
            <w:shd w:val="clear" w:color="auto" w:fill="auto"/>
          </w:tcPr>
          <w:p w14:paraId="73813507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Метод эмоционального воздействия на состояние пожилого человека путем актуализации имеющегося жизненного опыта, воспоминаний прошлых лет, способствуют поддержанию оптимального эмоционального и интеллектуального состояния, профилактике депрессивных состояний. </w:t>
            </w:r>
          </w:p>
        </w:tc>
      </w:tr>
      <w:tr w:rsidR="00A207DC" w:rsidRPr="00A207DC" w14:paraId="774C925E" w14:textId="77777777" w:rsidTr="00767E2B">
        <w:tc>
          <w:tcPr>
            <w:tcW w:w="708" w:type="dxa"/>
            <w:shd w:val="clear" w:color="auto" w:fill="auto"/>
          </w:tcPr>
          <w:p w14:paraId="21BF8B3E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4C4D96B3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Тема инновации</w:t>
            </w:r>
          </w:p>
        </w:tc>
        <w:tc>
          <w:tcPr>
            <w:tcW w:w="5040" w:type="dxa"/>
            <w:shd w:val="clear" w:color="auto" w:fill="auto"/>
          </w:tcPr>
          <w:p w14:paraId="579B2E50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«</w:t>
            </w:r>
            <w:proofErr w:type="spellStart"/>
            <w:r w:rsidRPr="00A207D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14:ligatures w14:val="none"/>
              </w:rPr>
              <w:t>Меморитерапия</w:t>
            </w:r>
            <w:proofErr w:type="spellEnd"/>
            <w:r w:rsidRPr="00A207D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14:ligatures w14:val="none"/>
              </w:rPr>
              <w:t xml:space="preserve"> (воспоминания)</w:t>
            </w: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»</w:t>
            </w:r>
          </w:p>
        </w:tc>
      </w:tr>
      <w:tr w:rsidR="00A207DC" w:rsidRPr="00A207DC" w14:paraId="1B2B6F3C" w14:textId="77777777" w:rsidTr="00767E2B">
        <w:tc>
          <w:tcPr>
            <w:tcW w:w="708" w:type="dxa"/>
            <w:shd w:val="clear" w:color="auto" w:fill="auto"/>
          </w:tcPr>
          <w:p w14:paraId="4F982226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1A62EB57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Направление инновационной деятельности</w:t>
            </w:r>
          </w:p>
        </w:tc>
        <w:tc>
          <w:tcPr>
            <w:tcW w:w="5040" w:type="dxa"/>
            <w:shd w:val="clear" w:color="auto" w:fill="auto"/>
          </w:tcPr>
          <w:p w14:paraId="5FEB32C8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Технология направлена на социально - психологическую </w:t>
            </w:r>
            <w:proofErr w:type="gramStart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и  социокультурную</w:t>
            </w:r>
            <w:proofErr w:type="gramEnd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 реабилитацию граждан старшего поколения; содействие патриотическому воспитанию подрастающего поколения.</w:t>
            </w:r>
          </w:p>
          <w:p w14:paraId="5D081C1D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proofErr w:type="spellStart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Меморитерапия</w:t>
            </w:r>
            <w:proofErr w:type="spellEnd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 имеет коммуникативную, диагностическую и коррекционную ценность</w:t>
            </w:r>
            <w:proofErr w:type="gramStart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.</w:t>
            </w:r>
            <w:proofErr w:type="gramEnd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 и направлена на обеспечение возможности активизации психических познавательных </w:t>
            </w:r>
            <w:proofErr w:type="gramStart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процессов,  сохранение</w:t>
            </w:r>
            <w:proofErr w:type="gramEnd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 опыта старшего поколения, </w:t>
            </w:r>
          </w:p>
        </w:tc>
      </w:tr>
      <w:tr w:rsidR="00A207DC" w:rsidRPr="00A207DC" w14:paraId="111804D7" w14:textId="77777777" w:rsidTr="00767E2B">
        <w:tc>
          <w:tcPr>
            <w:tcW w:w="708" w:type="dxa"/>
            <w:shd w:val="clear" w:color="auto" w:fill="auto"/>
          </w:tcPr>
          <w:p w14:paraId="6C571D72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651197A5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Наименование учреждения </w:t>
            </w:r>
          </w:p>
        </w:tc>
        <w:tc>
          <w:tcPr>
            <w:tcW w:w="5040" w:type="dxa"/>
            <w:shd w:val="clear" w:color="auto" w:fill="auto"/>
          </w:tcPr>
          <w:p w14:paraId="6EF3913F" w14:textId="2FC4F995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Государственное бюджетное учреждение социального обслуживания «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Минераловодский</w:t>
            </w: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комплексный центр социального обслуживания населения»</w:t>
            </w:r>
          </w:p>
        </w:tc>
      </w:tr>
      <w:tr w:rsidR="00A207DC" w:rsidRPr="00A207DC" w14:paraId="133A9BAB" w14:textId="77777777" w:rsidTr="00767E2B">
        <w:tc>
          <w:tcPr>
            <w:tcW w:w="708" w:type="dxa"/>
            <w:shd w:val="clear" w:color="auto" w:fill="auto"/>
          </w:tcPr>
          <w:p w14:paraId="617E75C2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4B788285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Адрес</w:t>
            </w:r>
          </w:p>
        </w:tc>
        <w:tc>
          <w:tcPr>
            <w:tcW w:w="5040" w:type="dxa"/>
            <w:shd w:val="clear" w:color="auto" w:fill="auto"/>
          </w:tcPr>
          <w:p w14:paraId="6934097F" w14:textId="79A9E91A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357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201</w:t>
            </w: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ab/>
            </w:r>
          </w:p>
          <w:p w14:paraId="0C5D3D88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Ставропольский край,</w:t>
            </w:r>
          </w:p>
          <w:p w14:paraId="700F3A40" w14:textId="46BF9208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Минераловодский городской округ,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г.Минеральные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Воды,ул.Фрунзе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,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52</w:t>
            </w: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,.</w:t>
            </w:r>
            <w:proofErr w:type="gramEnd"/>
          </w:p>
        </w:tc>
      </w:tr>
      <w:tr w:rsidR="00A207DC" w:rsidRPr="00A207DC" w14:paraId="7597D6B5" w14:textId="77777777" w:rsidTr="00767E2B">
        <w:tc>
          <w:tcPr>
            <w:tcW w:w="708" w:type="dxa"/>
            <w:shd w:val="clear" w:color="auto" w:fill="auto"/>
          </w:tcPr>
          <w:p w14:paraId="4A72B0AF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2CF100F1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Телефон/факс</w:t>
            </w:r>
          </w:p>
        </w:tc>
        <w:tc>
          <w:tcPr>
            <w:tcW w:w="5040" w:type="dxa"/>
            <w:shd w:val="clear" w:color="auto" w:fill="auto"/>
          </w:tcPr>
          <w:p w14:paraId="34BDEF73" w14:textId="7694FE81" w:rsidR="00A207DC" w:rsidRPr="00A207DC" w:rsidRDefault="00A207DC" w:rsidP="00A207D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Тел./факс (87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922</w:t>
            </w: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)</w:t>
            </w: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ab/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7-67-36</w:t>
            </w:r>
          </w:p>
        </w:tc>
      </w:tr>
      <w:tr w:rsidR="00A207DC" w:rsidRPr="00A207DC" w14:paraId="30CE2265" w14:textId="77777777" w:rsidTr="00767E2B">
        <w:tc>
          <w:tcPr>
            <w:tcW w:w="708" w:type="dxa"/>
            <w:shd w:val="clear" w:color="auto" w:fill="auto"/>
          </w:tcPr>
          <w:p w14:paraId="5D14C5FA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00FBFB24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Сайт</w:t>
            </w:r>
          </w:p>
        </w:tc>
        <w:tc>
          <w:tcPr>
            <w:tcW w:w="5040" w:type="dxa"/>
            <w:shd w:val="clear" w:color="auto" w:fill="auto"/>
          </w:tcPr>
          <w:p w14:paraId="5DDE3618" w14:textId="0C59A596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мцсон.рф</w:t>
            </w:r>
            <w:proofErr w:type="spellEnd"/>
            <w:proofErr w:type="gramEnd"/>
          </w:p>
        </w:tc>
      </w:tr>
      <w:tr w:rsidR="00A207DC" w:rsidRPr="00A207DC" w14:paraId="44BD855D" w14:textId="77777777" w:rsidTr="00767E2B">
        <w:tc>
          <w:tcPr>
            <w:tcW w:w="708" w:type="dxa"/>
            <w:shd w:val="clear" w:color="auto" w:fill="auto"/>
          </w:tcPr>
          <w:p w14:paraId="6F0A3C4E" w14:textId="77777777" w:rsidR="00A207DC" w:rsidRPr="00A207DC" w:rsidRDefault="00A207DC" w:rsidP="00A207D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76B85E57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Адрес электронной почты</w:t>
            </w:r>
          </w:p>
        </w:tc>
        <w:tc>
          <w:tcPr>
            <w:tcW w:w="5040" w:type="dxa"/>
            <w:shd w:val="clear" w:color="auto" w:fill="auto"/>
          </w:tcPr>
          <w:p w14:paraId="1A081FED" w14:textId="436C3BFC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hyperlink r:id="rId7" w:history="1">
              <w:r w:rsidRPr="00A207DC">
                <w:rPr>
                  <w:rStyle w:val="a3"/>
                  <w:rFonts w:ascii="Times New Roman" w:eastAsia="Calibri" w:hAnsi="Times New Roman" w:cs="Times New Roman"/>
                  <w:kern w:val="0"/>
                  <w:sz w:val="28"/>
                  <w14:ligatures w14:val="none"/>
                </w:rPr>
                <w:t>cson</w:t>
              </w:r>
              <w:r w:rsidRPr="00AC597A">
                <w:rPr>
                  <w:rStyle w:val="a3"/>
                  <w:rFonts w:ascii="Times New Roman" w:eastAsia="Calibri" w:hAnsi="Times New Roman" w:cs="Times New Roman"/>
                  <w:kern w:val="0"/>
                  <w:sz w:val="28"/>
                  <w14:ligatures w14:val="none"/>
                </w:rPr>
                <w:t>16</w:t>
              </w:r>
              <w:r w:rsidRPr="00A207DC">
                <w:rPr>
                  <w:rStyle w:val="a3"/>
                  <w:rFonts w:ascii="Times New Roman" w:eastAsia="Calibri" w:hAnsi="Times New Roman" w:cs="Times New Roman"/>
                  <w:kern w:val="0"/>
                  <w:sz w:val="28"/>
                  <w14:ligatures w14:val="none"/>
                </w:rPr>
                <w:t>@minsoc26.ru</w:t>
              </w:r>
            </w:hyperlink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</w:t>
            </w:r>
          </w:p>
        </w:tc>
      </w:tr>
      <w:tr w:rsidR="00A207DC" w:rsidRPr="00A207DC" w14:paraId="19AFAAD9" w14:textId="77777777" w:rsidTr="00767E2B">
        <w:tc>
          <w:tcPr>
            <w:tcW w:w="708" w:type="dxa"/>
            <w:shd w:val="clear" w:color="auto" w:fill="auto"/>
          </w:tcPr>
          <w:p w14:paraId="35B21874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0C60E18D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Руководитель учреждения </w:t>
            </w:r>
          </w:p>
        </w:tc>
        <w:tc>
          <w:tcPr>
            <w:tcW w:w="5040" w:type="dxa"/>
            <w:shd w:val="clear" w:color="auto" w:fill="auto"/>
          </w:tcPr>
          <w:p w14:paraId="7BB995AB" w14:textId="7BB43AC0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Чистякова Елена Викторовна</w:t>
            </w: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- директор</w:t>
            </w:r>
          </w:p>
        </w:tc>
      </w:tr>
      <w:tr w:rsidR="00A207DC" w:rsidRPr="00A207DC" w14:paraId="2A498CF8" w14:textId="77777777" w:rsidTr="00767E2B">
        <w:tc>
          <w:tcPr>
            <w:tcW w:w="708" w:type="dxa"/>
            <w:shd w:val="clear" w:color="auto" w:fill="auto"/>
          </w:tcPr>
          <w:p w14:paraId="033A05B3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63F966B6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Руководитель проекта</w:t>
            </w:r>
          </w:p>
        </w:tc>
        <w:tc>
          <w:tcPr>
            <w:tcW w:w="5040" w:type="dxa"/>
            <w:shd w:val="clear" w:color="auto" w:fill="auto"/>
          </w:tcPr>
          <w:p w14:paraId="71E64748" w14:textId="2AD5F855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Недбай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 Надежда Александровна</w:t>
            </w: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 – заместитель директора ГБУСО «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Минераловодский </w:t>
            </w: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 КЦСОН</w:t>
            </w:r>
            <w:proofErr w:type="gramEnd"/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».</w:t>
            </w:r>
          </w:p>
        </w:tc>
      </w:tr>
      <w:tr w:rsidR="00A207DC" w:rsidRPr="00A207DC" w14:paraId="57ED59AE" w14:textId="77777777" w:rsidTr="00767E2B">
        <w:tc>
          <w:tcPr>
            <w:tcW w:w="708" w:type="dxa"/>
            <w:shd w:val="clear" w:color="auto" w:fill="auto"/>
          </w:tcPr>
          <w:p w14:paraId="62B1CAA7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59B84A39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Ответственный исполнитель</w:t>
            </w:r>
          </w:p>
        </w:tc>
        <w:tc>
          <w:tcPr>
            <w:tcW w:w="5040" w:type="dxa"/>
            <w:shd w:val="clear" w:color="auto" w:fill="auto"/>
          </w:tcPr>
          <w:p w14:paraId="0E045995" w14:textId="2DC38DA2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заведующ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ая</w:t>
            </w: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 отделени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ем</w:t>
            </w: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 временного (постоянного) проживания граждан пожилого возраста и инвалидов</w:t>
            </w:r>
          </w:p>
        </w:tc>
      </w:tr>
      <w:tr w:rsidR="00A207DC" w:rsidRPr="00A207DC" w14:paraId="4FBE76ED" w14:textId="77777777" w:rsidTr="00767E2B">
        <w:tc>
          <w:tcPr>
            <w:tcW w:w="708" w:type="dxa"/>
            <w:shd w:val="clear" w:color="auto" w:fill="auto"/>
          </w:tcPr>
          <w:p w14:paraId="47965D06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6E7B8FD6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Консультант (при наличии)</w:t>
            </w:r>
          </w:p>
        </w:tc>
        <w:tc>
          <w:tcPr>
            <w:tcW w:w="5040" w:type="dxa"/>
            <w:shd w:val="clear" w:color="auto" w:fill="auto"/>
          </w:tcPr>
          <w:p w14:paraId="1549EAB9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-</w:t>
            </w:r>
          </w:p>
        </w:tc>
      </w:tr>
      <w:tr w:rsidR="00A207DC" w:rsidRPr="00A207DC" w14:paraId="47D19F4F" w14:textId="77777777" w:rsidTr="00767E2B">
        <w:tc>
          <w:tcPr>
            <w:tcW w:w="708" w:type="dxa"/>
            <w:shd w:val="clear" w:color="auto" w:fill="auto"/>
          </w:tcPr>
          <w:p w14:paraId="58E53305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6BE3273F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Дата создания инновационного проекта и реквизиты приказа о его внедрении</w:t>
            </w:r>
          </w:p>
        </w:tc>
        <w:tc>
          <w:tcPr>
            <w:tcW w:w="5040" w:type="dxa"/>
            <w:shd w:val="clear" w:color="auto" w:fill="auto"/>
          </w:tcPr>
          <w:p w14:paraId="04659354" w14:textId="07534120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  <w:t>09 января 20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  <w:t>23</w:t>
            </w: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  <w:t xml:space="preserve"> года, пр. </w:t>
            </w:r>
            <w:proofErr w:type="gramStart"/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  <w:t xml:space="preserve">№  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  <w:t>11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  <w:t xml:space="preserve"> </w:t>
            </w: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  <w:t>от 09 января 20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  <w:t>23</w:t>
            </w: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  <w:t xml:space="preserve"> года.</w:t>
            </w:r>
          </w:p>
        </w:tc>
      </w:tr>
      <w:tr w:rsidR="00A207DC" w:rsidRPr="00A207DC" w14:paraId="733574FB" w14:textId="77777777" w:rsidTr="00767E2B">
        <w:tc>
          <w:tcPr>
            <w:tcW w:w="708" w:type="dxa"/>
            <w:shd w:val="clear" w:color="auto" w:fill="auto"/>
          </w:tcPr>
          <w:p w14:paraId="4FD97077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63BC6C1B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Кадровый состав специалистов, участвующих в реализации проекта</w:t>
            </w:r>
          </w:p>
        </w:tc>
        <w:tc>
          <w:tcPr>
            <w:tcW w:w="5040" w:type="dxa"/>
            <w:shd w:val="clear" w:color="auto" w:fill="auto"/>
          </w:tcPr>
          <w:p w14:paraId="4E8C30B5" w14:textId="47C4B514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Заведующ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ая</w:t>
            </w: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 отделени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ем</w:t>
            </w: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 временного (постоянного) проживания граждан пожилого возраста и инвалидов</w:t>
            </w:r>
          </w:p>
        </w:tc>
      </w:tr>
      <w:tr w:rsidR="00A207DC" w:rsidRPr="00A207DC" w14:paraId="37785FD0" w14:textId="77777777" w:rsidTr="00767E2B">
        <w:tc>
          <w:tcPr>
            <w:tcW w:w="708" w:type="dxa"/>
            <w:shd w:val="clear" w:color="auto" w:fill="auto"/>
          </w:tcPr>
          <w:p w14:paraId="64D5AA3B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73F08CBF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Категория участников проекта</w:t>
            </w:r>
          </w:p>
        </w:tc>
        <w:tc>
          <w:tcPr>
            <w:tcW w:w="5040" w:type="dxa"/>
            <w:shd w:val="clear" w:color="auto" w:fill="auto"/>
          </w:tcPr>
          <w:p w14:paraId="6E546A21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Получатели социальных услуг в форме стационарного социального обслуживания </w:t>
            </w:r>
          </w:p>
        </w:tc>
      </w:tr>
      <w:tr w:rsidR="00A207DC" w:rsidRPr="00A207DC" w14:paraId="0F725D8A" w14:textId="77777777" w:rsidTr="00767E2B">
        <w:tc>
          <w:tcPr>
            <w:tcW w:w="708" w:type="dxa"/>
            <w:shd w:val="clear" w:color="auto" w:fill="auto"/>
          </w:tcPr>
          <w:p w14:paraId="200070BA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4BF151F5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Продолжительность реализации</w:t>
            </w:r>
          </w:p>
        </w:tc>
        <w:tc>
          <w:tcPr>
            <w:tcW w:w="5040" w:type="dxa"/>
            <w:shd w:val="clear" w:color="auto" w:fill="auto"/>
          </w:tcPr>
          <w:p w14:paraId="03E1FB4D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В течение календарного года</w:t>
            </w:r>
          </w:p>
        </w:tc>
      </w:tr>
      <w:tr w:rsidR="00A207DC" w:rsidRPr="00A207DC" w14:paraId="2F39B328" w14:textId="77777777" w:rsidTr="00767E2B">
        <w:tc>
          <w:tcPr>
            <w:tcW w:w="708" w:type="dxa"/>
            <w:shd w:val="clear" w:color="auto" w:fill="auto"/>
          </w:tcPr>
          <w:p w14:paraId="317B4330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60CD49EC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Используемые ресурсы:</w:t>
            </w:r>
          </w:p>
        </w:tc>
        <w:tc>
          <w:tcPr>
            <w:tcW w:w="5040" w:type="dxa"/>
            <w:tcBorders>
              <w:bottom w:val="single" w:sz="4" w:space="0" w:color="000000"/>
            </w:tcBorders>
            <w:shd w:val="clear" w:color="auto" w:fill="auto"/>
          </w:tcPr>
          <w:p w14:paraId="3E99D97F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-</w:t>
            </w:r>
          </w:p>
        </w:tc>
      </w:tr>
      <w:tr w:rsidR="00A207DC" w:rsidRPr="00A207DC" w14:paraId="61465F0E" w14:textId="77777777" w:rsidTr="00767E2B">
        <w:tc>
          <w:tcPr>
            <w:tcW w:w="708" w:type="dxa"/>
            <w:shd w:val="clear" w:color="auto" w:fill="auto"/>
          </w:tcPr>
          <w:p w14:paraId="539ACD16" w14:textId="77777777" w:rsidR="00A207DC" w:rsidRPr="00A207DC" w:rsidRDefault="00A207DC" w:rsidP="00A207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16.1</w:t>
            </w:r>
          </w:p>
        </w:tc>
        <w:tc>
          <w:tcPr>
            <w:tcW w:w="4626" w:type="dxa"/>
            <w:shd w:val="clear" w:color="auto" w:fill="auto"/>
          </w:tcPr>
          <w:p w14:paraId="74BAB0BC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организационные</w:t>
            </w:r>
          </w:p>
        </w:tc>
        <w:tc>
          <w:tcPr>
            <w:tcW w:w="5040" w:type="dxa"/>
            <w:shd w:val="clear" w:color="auto" w:fill="auto"/>
          </w:tcPr>
          <w:p w14:paraId="391B2425" w14:textId="0D7FB756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07D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Информационная и разъяснительная работа среди получателей социальных услуг о реализации проекта в ГБУСО «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Минераловодский</w:t>
            </w:r>
            <w:r w:rsidRPr="00A207D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КЦСОН»</w:t>
            </w:r>
          </w:p>
        </w:tc>
      </w:tr>
      <w:tr w:rsidR="00A207DC" w:rsidRPr="00A207DC" w14:paraId="62C2D754" w14:textId="77777777" w:rsidTr="00767E2B">
        <w:tc>
          <w:tcPr>
            <w:tcW w:w="708" w:type="dxa"/>
            <w:shd w:val="clear" w:color="auto" w:fill="auto"/>
          </w:tcPr>
          <w:p w14:paraId="63B97E17" w14:textId="77777777" w:rsidR="00A207DC" w:rsidRPr="00A207DC" w:rsidRDefault="00A207DC" w:rsidP="00A207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16.2</w:t>
            </w:r>
          </w:p>
        </w:tc>
        <w:tc>
          <w:tcPr>
            <w:tcW w:w="4626" w:type="dxa"/>
            <w:shd w:val="clear" w:color="auto" w:fill="auto"/>
          </w:tcPr>
          <w:p w14:paraId="5E2728AC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кадровые</w:t>
            </w:r>
          </w:p>
        </w:tc>
        <w:tc>
          <w:tcPr>
            <w:tcW w:w="5040" w:type="dxa"/>
            <w:shd w:val="clear" w:color="auto" w:fill="auto"/>
          </w:tcPr>
          <w:p w14:paraId="1F50330A" w14:textId="276C039E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заведующ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ая</w:t>
            </w: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 отделени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ем</w:t>
            </w: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 временного (постоянного) проживания граждан пожилого возраста и инвалидов, психолог</w:t>
            </w:r>
          </w:p>
        </w:tc>
      </w:tr>
      <w:tr w:rsidR="00A207DC" w:rsidRPr="00A207DC" w14:paraId="24B79D78" w14:textId="77777777" w:rsidTr="00767E2B">
        <w:tc>
          <w:tcPr>
            <w:tcW w:w="708" w:type="dxa"/>
            <w:shd w:val="clear" w:color="auto" w:fill="auto"/>
          </w:tcPr>
          <w:p w14:paraId="67CBA368" w14:textId="77777777" w:rsidR="00A207DC" w:rsidRPr="00A207DC" w:rsidRDefault="00A207DC" w:rsidP="00A207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16.3</w:t>
            </w:r>
          </w:p>
        </w:tc>
        <w:tc>
          <w:tcPr>
            <w:tcW w:w="4626" w:type="dxa"/>
            <w:shd w:val="clear" w:color="auto" w:fill="auto"/>
          </w:tcPr>
          <w:p w14:paraId="0A48AA38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материально-технические</w:t>
            </w:r>
          </w:p>
        </w:tc>
        <w:tc>
          <w:tcPr>
            <w:tcW w:w="5040" w:type="dxa"/>
            <w:shd w:val="clear" w:color="auto" w:fill="auto"/>
          </w:tcPr>
          <w:p w14:paraId="20B6ED3A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-</w:t>
            </w:r>
          </w:p>
        </w:tc>
      </w:tr>
      <w:tr w:rsidR="00A207DC" w:rsidRPr="00A207DC" w14:paraId="0CCB8531" w14:textId="77777777" w:rsidTr="00767E2B">
        <w:tc>
          <w:tcPr>
            <w:tcW w:w="708" w:type="dxa"/>
            <w:shd w:val="clear" w:color="auto" w:fill="auto"/>
          </w:tcPr>
          <w:p w14:paraId="3320BE71" w14:textId="77777777" w:rsidR="00A207DC" w:rsidRPr="00A207DC" w:rsidRDefault="00A207DC" w:rsidP="00A207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16.4</w:t>
            </w:r>
          </w:p>
        </w:tc>
        <w:tc>
          <w:tcPr>
            <w:tcW w:w="4626" w:type="dxa"/>
            <w:shd w:val="clear" w:color="auto" w:fill="auto"/>
          </w:tcPr>
          <w:p w14:paraId="0A36B139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финансовые, в том числе по источникам</w:t>
            </w:r>
          </w:p>
        </w:tc>
        <w:tc>
          <w:tcPr>
            <w:tcW w:w="5040" w:type="dxa"/>
            <w:shd w:val="clear" w:color="auto" w:fill="auto"/>
          </w:tcPr>
          <w:p w14:paraId="6F3985B6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-</w:t>
            </w:r>
          </w:p>
        </w:tc>
      </w:tr>
      <w:tr w:rsidR="00A207DC" w:rsidRPr="00A207DC" w14:paraId="7EED8F9F" w14:textId="77777777" w:rsidTr="00767E2B">
        <w:tc>
          <w:tcPr>
            <w:tcW w:w="708" w:type="dxa"/>
            <w:shd w:val="clear" w:color="auto" w:fill="auto"/>
          </w:tcPr>
          <w:p w14:paraId="76C155D4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7206AC96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Цель проекта</w:t>
            </w:r>
          </w:p>
        </w:tc>
        <w:tc>
          <w:tcPr>
            <w:tcW w:w="5040" w:type="dxa"/>
            <w:shd w:val="clear" w:color="auto" w:fill="auto"/>
          </w:tcPr>
          <w:p w14:paraId="0517D907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Повышение качества жизни ветеранов граждан старшего поколения, профилактика одиночества; создание благоприятных условий для социальной адаптации, эмоционального и интеллектуального </w:t>
            </w:r>
            <w:proofErr w:type="gramStart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комфорта;  сохранение</w:t>
            </w:r>
            <w:proofErr w:type="gramEnd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 и продление социальной активности, интеграция в социум в процессе их реального вовлечения в общественную жизнь; передача личного опыта, знаний, фактов жизни, отражающих опыт социальной истории.</w:t>
            </w:r>
          </w:p>
        </w:tc>
      </w:tr>
      <w:tr w:rsidR="00A207DC" w:rsidRPr="00A207DC" w14:paraId="6D8A41DA" w14:textId="77777777" w:rsidTr="00767E2B">
        <w:tc>
          <w:tcPr>
            <w:tcW w:w="708" w:type="dxa"/>
            <w:shd w:val="clear" w:color="auto" w:fill="auto"/>
          </w:tcPr>
          <w:p w14:paraId="7AABBBCC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295076D3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Задачи проекта</w:t>
            </w:r>
          </w:p>
        </w:tc>
        <w:tc>
          <w:tcPr>
            <w:tcW w:w="5040" w:type="dxa"/>
            <w:shd w:val="clear" w:color="auto" w:fill="auto"/>
          </w:tcPr>
          <w:p w14:paraId="0EEB3DEB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- создание условий для общения, взаимной поддержки, эмоционального обмена;</w:t>
            </w:r>
          </w:p>
          <w:p w14:paraId="71B31BDD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- создание устных свидетельств на основе интервью непосредственных участников событий прошлых лет;</w:t>
            </w:r>
          </w:p>
          <w:p w14:paraId="7F40CFAA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- удовлетворение потребностей в признании и уважении;</w:t>
            </w:r>
          </w:p>
          <w:p w14:paraId="746B99A0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lastRenderedPageBreak/>
              <w:t>- установление новых социальных связей, пробуждение новых интересов к жизни;</w:t>
            </w:r>
          </w:p>
          <w:p w14:paraId="5EF18C7A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- предоставление возможности рассказать о себе и о своем жизненном пути, поделиться впечатлениями;</w:t>
            </w:r>
          </w:p>
          <w:p w14:paraId="73A7202D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- воспитание у молодого поколения уважительного отношения к пожилым людям и содействие патриотическому воспитанию.</w:t>
            </w:r>
          </w:p>
        </w:tc>
      </w:tr>
      <w:tr w:rsidR="00A207DC" w:rsidRPr="00A207DC" w14:paraId="154FAA78" w14:textId="77777777" w:rsidTr="00767E2B">
        <w:tc>
          <w:tcPr>
            <w:tcW w:w="708" w:type="dxa"/>
            <w:shd w:val="clear" w:color="auto" w:fill="auto"/>
          </w:tcPr>
          <w:p w14:paraId="6C0D2A6D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50217688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Практическая значимость проекта</w:t>
            </w:r>
          </w:p>
        </w:tc>
        <w:tc>
          <w:tcPr>
            <w:tcW w:w="5040" w:type="dxa"/>
            <w:tcBorders>
              <w:bottom w:val="single" w:sz="4" w:space="0" w:color="000000"/>
            </w:tcBorders>
            <w:shd w:val="clear" w:color="auto" w:fill="auto"/>
          </w:tcPr>
          <w:p w14:paraId="2ECD1EA4" w14:textId="77777777" w:rsidR="00A207DC" w:rsidRPr="00A207DC" w:rsidRDefault="00A207DC" w:rsidP="00A207D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 Значимость реализации проекта </w:t>
            </w:r>
            <w:proofErr w:type="spellStart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обуславловлена</w:t>
            </w:r>
            <w:proofErr w:type="spellEnd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 тем, что воспоминания как внутренние, идеальные, благоприятные в течение жизни ресурсы способны компенсировать утрату пожилыми людьми прежних социальных ролей и актуализировать новые, поддерживать высокий уровень самооценки.</w:t>
            </w:r>
          </w:p>
          <w:p w14:paraId="0E1D4E40" w14:textId="77777777" w:rsidR="00A207DC" w:rsidRPr="00A207DC" w:rsidRDefault="00A207DC" w:rsidP="00A207D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Необходимость укрепления связи поколений, взаимопонимания пожилых людей с подрастающим поколением, обретения новых знакомств, ощущения нужности и важности своих воспоминаний и себя самих и для общества. Творческое осмысление своей жизни, преодоления социальной изоляции, активизация личностных и творческих ресурсов. </w:t>
            </w:r>
          </w:p>
        </w:tc>
      </w:tr>
      <w:tr w:rsidR="00A207DC" w:rsidRPr="00A207DC" w14:paraId="51EEBA85" w14:textId="77777777" w:rsidTr="00767E2B">
        <w:tc>
          <w:tcPr>
            <w:tcW w:w="708" w:type="dxa"/>
            <w:shd w:val="clear" w:color="auto" w:fill="auto"/>
          </w:tcPr>
          <w:p w14:paraId="2C4B806E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678AD6B2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Прогнозируемая результативность проекта</w:t>
            </w:r>
          </w:p>
        </w:tc>
        <w:tc>
          <w:tcPr>
            <w:tcW w:w="5040" w:type="dxa"/>
            <w:tcBorders>
              <w:bottom w:val="single" w:sz="4" w:space="0" w:color="000000"/>
            </w:tcBorders>
            <w:shd w:val="clear" w:color="auto" w:fill="auto"/>
          </w:tcPr>
          <w:p w14:paraId="545B6997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Реализация технологии «</w:t>
            </w:r>
            <w:proofErr w:type="spellStart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Мемеритерапия</w:t>
            </w:r>
            <w:proofErr w:type="spellEnd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» улучшение эмоционального состояния граждан старшего поколения, мотивация жизненной активности, формирование толерантного отношения к своему возрасту, расширение коммуникативных связей с окружающими людьми, удовлетворение потребности в признании и уважении, акцентирование внимания на осознание как прошлое определило настоящее и продолжает влиять на него, формирование позитивного взгляда на жизнь.</w:t>
            </w:r>
          </w:p>
        </w:tc>
      </w:tr>
      <w:tr w:rsidR="00A207DC" w:rsidRPr="00A207DC" w14:paraId="4A927B1E" w14:textId="77777777" w:rsidTr="00767E2B">
        <w:tc>
          <w:tcPr>
            <w:tcW w:w="708" w:type="dxa"/>
            <w:shd w:val="clear" w:color="auto" w:fill="auto"/>
          </w:tcPr>
          <w:p w14:paraId="4E765309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2C5C6E7E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Индикаторы и показатели эффективности проекта</w:t>
            </w:r>
          </w:p>
        </w:tc>
        <w:tc>
          <w:tcPr>
            <w:tcW w:w="5040" w:type="dxa"/>
            <w:shd w:val="clear" w:color="auto" w:fill="auto"/>
          </w:tcPr>
          <w:p w14:paraId="710792AA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Наличие устойчивого спроса на занятия </w:t>
            </w:r>
            <w:proofErr w:type="spellStart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меморитерапией</w:t>
            </w:r>
            <w:proofErr w:type="spellEnd"/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. Анкетирование по удовлетворенности качеством предоставляемых услуг, оценка изменений в состоянии здоровья у участников занятий.</w:t>
            </w:r>
          </w:p>
        </w:tc>
      </w:tr>
      <w:tr w:rsidR="00A207DC" w:rsidRPr="00A207DC" w14:paraId="73F30F44" w14:textId="77777777" w:rsidTr="00767E2B">
        <w:tc>
          <w:tcPr>
            <w:tcW w:w="708" w:type="dxa"/>
            <w:shd w:val="clear" w:color="auto" w:fill="auto"/>
          </w:tcPr>
          <w:p w14:paraId="708A155F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7C62D7CB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Периодичность отчетности о результатах внедрения технологии (годовая, квартальная и т.п.)</w:t>
            </w:r>
          </w:p>
        </w:tc>
        <w:tc>
          <w:tcPr>
            <w:tcW w:w="5040" w:type="dxa"/>
            <w:tcBorders>
              <w:bottom w:val="single" w:sz="4" w:space="0" w:color="000000"/>
            </w:tcBorders>
            <w:shd w:val="clear" w:color="auto" w:fill="auto"/>
          </w:tcPr>
          <w:p w14:paraId="76FD715E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Квартальная, годовая</w:t>
            </w:r>
          </w:p>
        </w:tc>
      </w:tr>
      <w:tr w:rsidR="00A207DC" w:rsidRPr="00A207DC" w14:paraId="165A8CEB" w14:textId="77777777" w:rsidTr="00767E2B">
        <w:tc>
          <w:tcPr>
            <w:tcW w:w="708" w:type="dxa"/>
            <w:shd w:val="clear" w:color="auto" w:fill="auto"/>
          </w:tcPr>
          <w:p w14:paraId="4E9DA81A" w14:textId="77777777" w:rsidR="00A207DC" w:rsidRPr="00A207DC" w:rsidRDefault="00A207DC" w:rsidP="00A207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</w:p>
        </w:tc>
        <w:tc>
          <w:tcPr>
            <w:tcW w:w="4626" w:type="dxa"/>
            <w:shd w:val="clear" w:color="auto" w:fill="auto"/>
          </w:tcPr>
          <w:p w14:paraId="1146C5CA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 xml:space="preserve">Достигнутая результативность проекта с указанием даты и способа мониторинга </w:t>
            </w:r>
          </w:p>
        </w:tc>
        <w:tc>
          <w:tcPr>
            <w:tcW w:w="5040" w:type="dxa"/>
            <w:shd w:val="clear" w:color="auto" w:fill="auto"/>
          </w:tcPr>
          <w:p w14:paraId="631E8FC7" w14:textId="77777777" w:rsidR="00A207DC" w:rsidRPr="00A207DC" w:rsidRDefault="00A207DC" w:rsidP="00A207DC">
            <w:pPr>
              <w:spacing w:after="0" w:line="150" w:lineRule="atLeast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14:ligatures w14:val="none"/>
              </w:rPr>
              <w:t>Ежеквартальное анкетирование получателей услуг предмет удовлетворенности качеством социального обслуживания;</w:t>
            </w:r>
          </w:p>
          <w:p w14:paraId="267EA461" w14:textId="77777777" w:rsidR="00A207DC" w:rsidRPr="00A207DC" w:rsidRDefault="00A207DC" w:rsidP="00A207DC">
            <w:pPr>
              <w:spacing w:after="0" w:line="150" w:lineRule="atLeast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14:ligatures w14:val="none"/>
              </w:rPr>
              <w:t>устные и письменные отзывы получателей социальных услуг;</w:t>
            </w:r>
          </w:p>
          <w:p w14:paraId="6374E3F8" w14:textId="77777777" w:rsidR="00A207DC" w:rsidRPr="00A207DC" w:rsidRDefault="00A207DC" w:rsidP="00A20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</w:pPr>
            <w:r w:rsidRPr="00A207DC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  <w:t>квартальные и годовые отчеты об инновационной деятельности учреждения.</w:t>
            </w:r>
          </w:p>
        </w:tc>
      </w:tr>
    </w:tbl>
    <w:p w14:paraId="2ADCD576" w14:textId="77777777" w:rsidR="00A207DC" w:rsidRPr="00A207DC" w:rsidRDefault="00A207DC" w:rsidP="00A207D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</w:p>
    <w:p w14:paraId="74F5CB48" w14:textId="77777777" w:rsidR="00A207DC" w:rsidRPr="00A207DC" w:rsidRDefault="00A207DC" w:rsidP="00A207D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14848AEF" w14:textId="77777777" w:rsidR="00A207DC" w:rsidRPr="00A207DC" w:rsidRDefault="00A207DC" w:rsidP="00A207DC">
      <w:pPr>
        <w:tabs>
          <w:tab w:val="left" w:pos="1905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A207DC">
        <w:rPr>
          <w:rFonts w:ascii="Times New Roman" w:eastAsia="Calibri" w:hAnsi="Times New Roman" w:cs="Times New Roman"/>
          <w:kern w:val="0"/>
          <w:sz w:val="28"/>
          <w14:ligatures w14:val="none"/>
        </w:rPr>
        <w:tab/>
      </w:r>
    </w:p>
    <w:p w14:paraId="35142CBC" w14:textId="77777777" w:rsidR="001D6356" w:rsidRDefault="001D6356"/>
    <w:sectPr w:rsidR="001D6356" w:rsidSect="00A207DC">
      <w:footerReference w:type="default" r:id="rId8"/>
      <w:pgSz w:w="11906" w:h="16838"/>
      <w:pgMar w:top="1134" w:right="566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D1204" w14:textId="77777777" w:rsidR="001623C1" w:rsidRDefault="001623C1" w:rsidP="00164230">
      <w:pPr>
        <w:spacing w:after="0" w:line="240" w:lineRule="auto"/>
      </w:pPr>
      <w:r>
        <w:separator/>
      </w:r>
    </w:p>
  </w:endnote>
  <w:endnote w:type="continuationSeparator" w:id="0">
    <w:p w14:paraId="591FF7F9" w14:textId="77777777" w:rsidR="001623C1" w:rsidRDefault="001623C1" w:rsidP="0016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5253779"/>
      <w:docPartObj>
        <w:docPartGallery w:val="Page Numbers (Bottom of Page)"/>
        <w:docPartUnique/>
      </w:docPartObj>
    </w:sdtPr>
    <w:sdtContent>
      <w:p w14:paraId="500506EE" w14:textId="6E231DBD" w:rsidR="00164230" w:rsidRDefault="0016423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56205" w14:textId="77777777" w:rsidR="00164230" w:rsidRDefault="001642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7D002" w14:textId="77777777" w:rsidR="001623C1" w:rsidRDefault="001623C1" w:rsidP="00164230">
      <w:pPr>
        <w:spacing w:after="0" w:line="240" w:lineRule="auto"/>
      </w:pPr>
      <w:r>
        <w:separator/>
      </w:r>
    </w:p>
  </w:footnote>
  <w:footnote w:type="continuationSeparator" w:id="0">
    <w:p w14:paraId="3B3041AF" w14:textId="77777777" w:rsidR="001623C1" w:rsidRDefault="001623C1" w:rsidP="00164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467E0"/>
    <w:multiLevelType w:val="hybridMultilevel"/>
    <w:tmpl w:val="96805B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4843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13B"/>
    <w:rsid w:val="0004713B"/>
    <w:rsid w:val="000F46D5"/>
    <w:rsid w:val="001623C1"/>
    <w:rsid w:val="00164230"/>
    <w:rsid w:val="001D6356"/>
    <w:rsid w:val="0050704D"/>
    <w:rsid w:val="007A6A84"/>
    <w:rsid w:val="00A207DC"/>
    <w:rsid w:val="00AD1A21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E0BB"/>
  <w15:chartTrackingRefBased/>
  <w15:docId w15:val="{4B2BA41C-87B8-45A8-8330-81F29F49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7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207D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6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4230"/>
  </w:style>
  <w:style w:type="paragraph" w:styleId="a7">
    <w:name w:val="footer"/>
    <w:basedOn w:val="a"/>
    <w:link w:val="a8"/>
    <w:uiPriority w:val="99"/>
    <w:unhideWhenUsed/>
    <w:rsid w:val="0016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2025-05-29T14:28:00Z</cp:lastPrinted>
  <dcterms:created xsi:type="dcterms:W3CDTF">2024-07-14T14:19:00Z</dcterms:created>
  <dcterms:modified xsi:type="dcterms:W3CDTF">2025-05-29T14:29:00Z</dcterms:modified>
</cp:coreProperties>
</file>