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3F7F0" w14:textId="77777777" w:rsidR="007C5EEE" w:rsidRDefault="007C5EEE" w:rsidP="007C5E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Приложение № 3 </w:t>
      </w:r>
    </w:p>
    <w:p w14:paraId="731B7DA3" w14:textId="77777777" w:rsidR="007C5EEE" w:rsidRDefault="007C5EEE" w:rsidP="007C5E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к приказу ГБУСО </w:t>
      </w:r>
    </w:p>
    <w:p w14:paraId="00AFD30D" w14:textId="77777777" w:rsidR="007C5EEE" w:rsidRDefault="007C5EEE" w:rsidP="007C5E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«Минераловодский ЦСОН»</w:t>
      </w:r>
    </w:p>
    <w:p w14:paraId="74403E82" w14:textId="77777777" w:rsidR="007C5EEE" w:rsidRDefault="007C5EEE" w:rsidP="007C5E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от 10.08.2015 № 82</w:t>
      </w:r>
    </w:p>
    <w:p w14:paraId="28B05F9F" w14:textId="11511F38" w:rsidR="00E17A52" w:rsidRDefault="00E17A52" w:rsidP="00E17A5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редакции приказа директора </w:t>
      </w:r>
    </w:p>
    <w:p w14:paraId="152517E7" w14:textId="794A0BB7" w:rsidR="00E17A52" w:rsidRDefault="00E17A52" w:rsidP="00E17A52">
      <w:pPr>
        <w:jc w:val="right"/>
        <w:rPr>
          <w:sz w:val="28"/>
          <w:szCs w:val="28"/>
        </w:rPr>
      </w:pPr>
      <w:r>
        <w:rPr>
          <w:sz w:val="28"/>
          <w:szCs w:val="28"/>
        </w:rPr>
        <w:t>ГБУСО «Минераловодский КЦСОН» от 22.04.2022г. №186</w:t>
      </w:r>
    </w:p>
    <w:p w14:paraId="48EED407" w14:textId="77777777" w:rsidR="00E17A52" w:rsidRDefault="00E17A52" w:rsidP="007C5EEE">
      <w:pPr>
        <w:rPr>
          <w:sz w:val="28"/>
          <w:szCs w:val="28"/>
        </w:rPr>
      </w:pPr>
    </w:p>
    <w:p w14:paraId="5FAB088C" w14:textId="77777777" w:rsidR="007C5EEE" w:rsidRDefault="007C5EEE" w:rsidP="007C5EEE">
      <w:pPr>
        <w:jc w:val="center"/>
        <w:rPr>
          <w:sz w:val="28"/>
          <w:szCs w:val="28"/>
        </w:rPr>
      </w:pPr>
    </w:p>
    <w:p w14:paraId="3F73C9E3" w14:textId="77777777" w:rsidR="007C5EEE" w:rsidRDefault="007C5EEE" w:rsidP="007C5EEE">
      <w:pPr>
        <w:jc w:val="center"/>
        <w:rPr>
          <w:sz w:val="28"/>
          <w:szCs w:val="28"/>
        </w:rPr>
      </w:pPr>
    </w:p>
    <w:p w14:paraId="5814D9F0" w14:textId="77777777" w:rsidR="007C5EEE" w:rsidRDefault="007C5EEE" w:rsidP="007C5EEE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32F9A92D" w14:textId="77777777" w:rsidR="007C5EEE" w:rsidRDefault="007C5EEE" w:rsidP="007C5EEE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взаимодействии с правоохранительными органами</w:t>
      </w:r>
    </w:p>
    <w:p w14:paraId="2EDBE6C9" w14:textId="77777777" w:rsidR="007C5EEE" w:rsidRDefault="007C5EEE" w:rsidP="007C5EEE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вопросам предупреждения и противодействия коррупции</w:t>
      </w:r>
    </w:p>
    <w:p w14:paraId="453172C7" w14:textId="77777777" w:rsidR="007C5EEE" w:rsidRDefault="007C5EEE" w:rsidP="007C5EEE">
      <w:pPr>
        <w:jc w:val="center"/>
        <w:rPr>
          <w:sz w:val="28"/>
          <w:szCs w:val="28"/>
        </w:rPr>
      </w:pPr>
    </w:p>
    <w:p w14:paraId="150D1A42" w14:textId="77777777" w:rsidR="007C5EEE" w:rsidRDefault="007C5EEE" w:rsidP="007C5EEE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14:paraId="32B500E9" w14:textId="77777777" w:rsidR="007C5EEE" w:rsidRDefault="007C5EEE" w:rsidP="007C5EEE">
      <w:pPr>
        <w:ind w:firstLine="851"/>
        <w:jc w:val="center"/>
        <w:rPr>
          <w:sz w:val="28"/>
          <w:szCs w:val="28"/>
        </w:rPr>
      </w:pPr>
    </w:p>
    <w:p w14:paraId="64F0C78E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1.1.Настоящее Положение разработано на основе Федерального Закона от 28.12.2013 года № 442-ФЗ «Об основах социального обслуживания граждан в Российской Федерации», статьи 45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>. № 273-ФЗ «О противодействии коррупции».</w:t>
      </w:r>
    </w:p>
    <w:p w14:paraId="0424756C" w14:textId="7027739E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1.2.Настоящее Положение устанавливает общие правила организации деятельности по взаимодействию с правоохранительными органами, содержит описание процесса взаимодействия ГБУСО «Минераловодский </w:t>
      </w:r>
      <w:r w:rsidR="00E17A52">
        <w:rPr>
          <w:sz w:val="28"/>
          <w:szCs w:val="28"/>
        </w:rPr>
        <w:t>К</w:t>
      </w:r>
      <w:r>
        <w:rPr>
          <w:sz w:val="28"/>
          <w:szCs w:val="28"/>
        </w:rPr>
        <w:t>ЦСОН» (далее – Учреждение) с правоохранительными органами (далее – органы).</w:t>
      </w:r>
    </w:p>
    <w:p w14:paraId="05B953C1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1.3.Условия настоящего Положения, определяющие порядок взаимодействия Учреждения с одной стороны и органов с другой стороны, распространяются на все структурные подразделения Учреждения.</w:t>
      </w:r>
    </w:p>
    <w:p w14:paraId="31CECA56" w14:textId="77777777" w:rsidR="007C5EEE" w:rsidRDefault="007C5EEE" w:rsidP="007C5EEE">
      <w:pPr>
        <w:ind w:firstLine="851"/>
        <w:jc w:val="both"/>
        <w:rPr>
          <w:sz w:val="28"/>
          <w:szCs w:val="28"/>
        </w:rPr>
      </w:pPr>
    </w:p>
    <w:p w14:paraId="65351A0F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ВИДЫ ОБРАЩЕНИЙ В ПРАВООХРАНИТЕЛЬНЫЕ ОРГАНЫ</w:t>
      </w:r>
    </w:p>
    <w:p w14:paraId="4135A2F7" w14:textId="77777777" w:rsidR="007C5EEE" w:rsidRDefault="007C5EEE" w:rsidP="007C5EEE">
      <w:pPr>
        <w:ind w:firstLine="851"/>
        <w:jc w:val="both"/>
        <w:rPr>
          <w:sz w:val="28"/>
          <w:szCs w:val="28"/>
        </w:rPr>
      </w:pPr>
    </w:p>
    <w:p w14:paraId="41B9BEB0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2.1.Обращение – предложение, заявление, жалоба, изложенные в письменной или устной форме и представленные в органы.</w:t>
      </w:r>
    </w:p>
    <w:p w14:paraId="0DD5416E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2.1.1.Письменные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 органами.</w:t>
      </w:r>
    </w:p>
    <w:p w14:paraId="493BC41F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2.1.2.Устные обращения – это обращение, поступающие во время личного приема руководителя Учреждения или его заместителя у руководителей или заместителей органов.</w:t>
      </w:r>
    </w:p>
    <w:p w14:paraId="14DFA4B8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14:paraId="62BED6F2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Заявление –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органов, организаций </w:t>
      </w:r>
      <w:r>
        <w:rPr>
          <w:sz w:val="28"/>
          <w:szCs w:val="28"/>
        </w:rPr>
        <w:lastRenderedPageBreak/>
        <w:t>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14:paraId="4E48F348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 Жалоба – вид обращения, в котором идет речь о нарушении прав и интересов Учреждения.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Учреждения.</w:t>
      </w:r>
    </w:p>
    <w:p w14:paraId="5FA9E42D" w14:textId="77777777" w:rsidR="007C5EEE" w:rsidRDefault="007C5EEE" w:rsidP="007C5EEE">
      <w:pPr>
        <w:ind w:firstLine="851"/>
        <w:jc w:val="both"/>
        <w:rPr>
          <w:sz w:val="28"/>
          <w:szCs w:val="28"/>
        </w:rPr>
      </w:pPr>
    </w:p>
    <w:p w14:paraId="13A37615" w14:textId="77777777" w:rsidR="007C5EEE" w:rsidRDefault="007C5EEE" w:rsidP="007C5EEE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3.СОТРУДНИЧЕСТВО И ПОРЯДОК ОБРАЩЕНИЯ УЧРЕЖДЕНИЯ В ПРАВООХРАНИТЕЛЬНЫЕ ОРГАНЫ</w:t>
      </w:r>
    </w:p>
    <w:p w14:paraId="00F5AE0B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 Сотрудничество с правоохранительными органами является важным показателем действительной приверженности Учреждения декларируемым антикоррупционным стандартам поведения. Данное сотрудничество может осуществляться в различных формах:</w:t>
      </w:r>
    </w:p>
    <w:p w14:paraId="6C228820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Учреждение принимает на себя публичное обязательство сообщать в соответствующие органы о случаях совершения коррупционных правонарушений, о которых Учреждению (работникам Учреждения) стало известно. Необходимость сообщения в соответствующие органы о случаях совершения коррупционных правонарушений, о которых стало известно Учреждению, закрепляется за лицом, ответственным за предупреждение и противодействие коррупции в Учреждении;</w:t>
      </w:r>
    </w:p>
    <w:p w14:paraId="03CD334F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Учреждению принимает на себя обязательство воздерживаться от каких-либо санкций в отношении своих сотрудников, сообщивших в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14:paraId="72360A21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 Сотрудничество с органами также может проявляться в форме:</w:t>
      </w:r>
    </w:p>
    <w:p w14:paraId="1E2F892E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14:paraId="20AE607C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оказания содействия уполномоченным представителям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14:paraId="5CB8466B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 Руководству Учреждения и ее сотрудникам следует оказывать поддержку в выявлении и расследовании органами фактов коррупции, предпринимать необходимые меры по сохранению и передаче в органы документов и информации, содержащей данные о коррупционных правонарушениях.</w:t>
      </w:r>
    </w:p>
    <w:p w14:paraId="24725AC1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3.4. 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14:paraId="52105675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3.5.Все письменные обращения к представителям органов, готовятся инициаторами обращений – сотрудниками Учреждения, предоставляются на согласование руководителю Учреждения.</w:t>
      </w:r>
    </w:p>
    <w:p w14:paraId="57D1B71F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3.6. К устным обращениям Учреждения в органы предъявляются следующие требования:</w:t>
      </w:r>
    </w:p>
    <w:p w14:paraId="236AFA54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3.7. Во время личного приема у руководителя Учреждения, руководитель структурного подразделения или заместитель руководителя Учреждения в устной форме устанавливает фактическое состояние дел в Учреждении и делает заявление по существу поставленных вопросов.</w:t>
      </w:r>
    </w:p>
    <w:p w14:paraId="5A1228BA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3.8. Руководитель структурного подразделения или заместитель руководителя Учреждения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</w:t>
      </w:r>
    </w:p>
    <w:p w14:paraId="05B15AF7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3.9. Руководитель структурного подразделения, заместитель руководителя Учреждения или лицо, курирующее вопросы взаимодействия с органами, несут персональную ответственность за эффективность осуществления соответствующего взаимодействия.</w:t>
      </w:r>
    </w:p>
    <w:p w14:paraId="7FFB5EB6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3.10. Руководитель Учреждения планирует и организует встречи структурных подразделений Учреждения с правоохранительными органами.</w:t>
      </w:r>
    </w:p>
    <w:p w14:paraId="696D7A07" w14:textId="77777777" w:rsidR="007C5EEE" w:rsidRDefault="007C5EEE" w:rsidP="007C5EEE">
      <w:pPr>
        <w:ind w:firstLine="851"/>
        <w:jc w:val="both"/>
        <w:rPr>
          <w:sz w:val="28"/>
          <w:szCs w:val="28"/>
        </w:rPr>
      </w:pPr>
    </w:p>
    <w:p w14:paraId="27EF5FF2" w14:textId="77777777" w:rsidR="007C5EEE" w:rsidRDefault="007C5EEE" w:rsidP="007C5EEE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4.ПАМЯТКА ДЛЯ СОТРУДНИКОВ УЧРЕЖДЕНИЯ</w:t>
      </w:r>
    </w:p>
    <w:p w14:paraId="254094FE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14:paraId="39A09217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 В дежурной части органа внутренних дел, приемной органов прокуратуры, Федеральной службы безопасности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14:paraId="60115093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 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14:paraId="134CF78A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4.4. 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14:paraId="0AC11E56" w14:textId="77777777" w:rsidR="007C5EEE" w:rsidRDefault="007C5EEE" w:rsidP="007C5E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</w:t>
      </w:r>
      <w:r>
        <w:rPr>
          <w:sz w:val="28"/>
          <w:szCs w:val="28"/>
        </w:rPr>
        <w:lastRenderedPageBreak/>
        <w:t>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14:paraId="2DB57B5F" w14:textId="77777777" w:rsidR="007C5EEE" w:rsidRDefault="007C5EEE" w:rsidP="007C5EEE">
      <w:pPr>
        <w:ind w:firstLine="851"/>
        <w:jc w:val="both"/>
        <w:rPr>
          <w:sz w:val="28"/>
          <w:szCs w:val="28"/>
        </w:rPr>
      </w:pPr>
    </w:p>
    <w:p w14:paraId="264AB2D8" w14:textId="77777777" w:rsidR="007C5EEE" w:rsidRDefault="007C5EEE" w:rsidP="007C5EEE"/>
    <w:p w14:paraId="1ABBDF50" w14:textId="77777777" w:rsidR="007C5EEE" w:rsidRDefault="007C5EEE" w:rsidP="007C5EEE"/>
    <w:p w14:paraId="0C015C82" w14:textId="77777777" w:rsidR="00000000" w:rsidRDefault="00000000"/>
    <w:sectPr w:rsidR="0052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75"/>
    <w:rsid w:val="00464D75"/>
    <w:rsid w:val="007A6A84"/>
    <w:rsid w:val="007C5EEE"/>
    <w:rsid w:val="00B73271"/>
    <w:rsid w:val="00C42544"/>
    <w:rsid w:val="00E1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7C8D86"/>
  <w15:chartTrackingRefBased/>
  <w15:docId w15:val="{E7C97C3B-21E1-4E71-BC07-4BE285F4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1147</Words>
  <Characters>6540</Characters>
  <Application>Microsoft Office Word</Application>
  <DocSecurity>0</DocSecurity>
  <Lines>54</Lines>
  <Paragraphs>15</Paragraphs>
  <ScaleCrop>false</ScaleCrop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2021-12-21T12:25:00Z</dcterms:created>
  <dcterms:modified xsi:type="dcterms:W3CDTF">2026-07-20T07:14:00Z</dcterms:modified>
</cp:coreProperties>
</file>