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899B7" w14:textId="77777777" w:rsidR="00794BEB" w:rsidRDefault="00794BEB" w:rsidP="00794BEB">
      <w:pPr>
        <w:keepNext/>
        <w:spacing w:before="240" w:after="60" w:line="240" w:lineRule="auto"/>
        <w:jc w:val="center"/>
        <w:outlineLvl w:val="1"/>
        <w:rPr>
          <w:rFonts w:ascii="Times New Roman" w:eastAsia="Times New Roman" w:hAnsi="Times New Roman" w:cs="Times New Roman"/>
          <w:bCs/>
          <w:iCs/>
          <w:kern w:val="0"/>
          <w:sz w:val="28"/>
          <w:szCs w:val="28"/>
          <w:lang w:val="x-none" w:eastAsia="x-none"/>
          <w14:ligatures w14:val="none"/>
        </w:rPr>
      </w:pPr>
      <w:r>
        <w:rPr>
          <w:rFonts w:ascii="Times New Roman" w:eastAsia="Times New Roman" w:hAnsi="Times New Roman" w:cs="Times New Roman"/>
          <w:bCs/>
          <w:iCs/>
          <w:kern w:val="0"/>
          <w:sz w:val="28"/>
          <w:szCs w:val="28"/>
          <w:lang w:val="x-none" w:eastAsia="x-none"/>
          <w14:ligatures w14:val="none"/>
        </w:rPr>
        <w:t xml:space="preserve">                      </w:t>
      </w:r>
      <w:r>
        <w:rPr>
          <w:rFonts w:ascii="Times New Roman" w:eastAsia="Times New Roman" w:hAnsi="Times New Roman" w:cs="Times New Roman"/>
          <w:bCs/>
          <w:iCs/>
          <w:kern w:val="0"/>
          <w:sz w:val="28"/>
          <w:szCs w:val="28"/>
          <w:lang w:eastAsia="x-none"/>
          <w14:ligatures w14:val="none"/>
        </w:rPr>
        <w:t xml:space="preserve">                     </w:t>
      </w:r>
      <w:r>
        <w:rPr>
          <w:rFonts w:ascii="Times New Roman" w:eastAsia="Times New Roman" w:hAnsi="Times New Roman" w:cs="Times New Roman"/>
          <w:bCs/>
          <w:iCs/>
          <w:kern w:val="0"/>
          <w:sz w:val="28"/>
          <w:szCs w:val="28"/>
          <w:lang w:val="x-none" w:eastAsia="x-none"/>
          <w14:ligatures w14:val="none"/>
        </w:rPr>
        <w:t>Приложение 1</w:t>
      </w:r>
    </w:p>
    <w:p w14:paraId="57ADDD54" w14:textId="77777777" w:rsidR="00794BEB" w:rsidRDefault="00794BEB" w:rsidP="00794BEB">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к коллективному договору </w:t>
      </w:r>
    </w:p>
    <w:p w14:paraId="4410C87E" w14:textId="77777777" w:rsidR="00794BEB" w:rsidRDefault="00794BEB" w:rsidP="00794BEB">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ГБУСО «Минераловодский КЦСОН»</w:t>
      </w:r>
    </w:p>
    <w:p w14:paraId="52E84F9B" w14:textId="77777777" w:rsidR="00794BEB" w:rsidRDefault="00794BEB" w:rsidP="00794BEB">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на 2026-2028гг.</w:t>
      </w:r>
    </w:p>
    <w:tbl>
      <w:tblPr>
        <w:tblW w:w="0" w:type="auto"/>
        <w:tblInd w:w="534" w:type="dxa"/>
        <w:tblLook w:val="00A0" w:firstRow="1" w:lastRow="0" w:firstColumn="1" w:lastColumn="0" w:noHBand="0" w:noVBand="0"/>
      </w:tblPr>
      <w:tblGrid>
        <w:gridCol w:w="3775"/>
        <w:gridCol w:w="5046"/>
      </w:tblGrid>
      <w:tr w:rsidR="00794BEB" w14:paraId="0A13342C" w14:textId="77777777" w:rsidTr="00392597">
        <w:trPr>
          <w:trHeight w:val="2170"/>
        </w:trPr>
        <w:tc>
          <w:tcPr>
            <w:tcW w:w="3690" w:type="dxa"/>
          </w:tcPr>
          <w:p w14:paraId="3542D23D" w14:textId="77777777" w:rsidR="00794BEB" w:rsidRPr="00DA0E13" w:rsidRDefault="00794BEB" w:rsidP="00392597">
            <w:pPr>
              <w:spacing w:after="0" w:line="276" w:lineRule="auto"/>
              <w:ind w:left="4956" w:hanging="4956"/>
              <w:rPr>
                <w:rFonts w:ascii="Times New Roman" w:eastAsia="Times New Roman" w:hAnsi="Times New Roman" w:cs="Times New Roman"/>
                <w:kern w:val="0"/>
                <w:szCs w:val="20"/>
                <w14:ligatures w14:val="none"/>
              </w:rPr>
            </w:pPr>
          </w:p>
          <w:p w14:paraId="5F883B56" w14:textId="77777777" w:rsidR="00794BEB" w:rsidRPr="00DA0E13" w:rsidRDefault="00794BEB" w:rsidP="00392597">
            <w:pPr>
              <w:spacing w:after="0" w:line="276" w:lineRule="auto"/>
              <w:ind w:left="4956" w:hanging="4956"/>
              <w:rPr>
                <w:rFonts w:ascii="Times New Roman" w:eastAsia="Times New Roman" w:hAnsi="Times New Roman" w:cs="Times New Roman"/>
                <w:kern w:val="0"/>
                <w:szCs w:val="20"/>
                <w14:ligatures w14:val="none"/>
              </w:rPr>
            </w:pPr>
            <w:r w:rsidRPr="00DA0E13">
              <w:rPr>
                <w:rFonts w:ascii="Times New Roman" w:eastAsia="Times New Roman" w:hAnsi="Times New Roman" w:cs="Times New Roman"/>
                <w:kern w:val="0"/>
                <w:szCs w:val="20"/>
                <w14:ligatures w14:val="none"/>
              </w:rPr>
              <w:t>УЧТЕНО МНЕНИЕ</w:t>
            </w:r>
          </w:p>
          <w:p w14:paraId="08592F88" w14:textId="77777777" w:rsidR="00794BEB" w:rsidRPr="00DA0E13" w:rsidRDefault="00794BEB" w:rsidP="00392597">
            <w:pPr>
              <w:spacing w:after="0" w:line="276" w:lineRule="auto"/>
              <w:ind w:left="4956" w:hanging="4956"/>
              <w:rPr>
                <w:rFonts w:ascii="Times New Roman" w:eastAsia="Times New Roman" w:hAnsi="Times New Roman" w:cs="Times New Roman"/>
                <w:kern w:val="0"/>
                <w:sz w:val="24"/>
                <w:szCs w:val="20"/>
                <w14:ligatures w14:val="none"/>
              </w:rPr>
            </w:pPr>
            <w:r w:rsidRPr="00DA0E13">
              <w:rPr>
                <w:rFonts w:ascii="Times New Roman" w:eastAsia="Times New Roman" w:hAnsi="Times New Roman" w:cs="Times New Roman"/>
                <w:kern w:val="0"/>
                <w:szCs w:val="20"/>
                <w14:ligatures w14:val="none"/>
              </w:rPr>
              <w:t xml:space="preserve">Председатель </w:t>
            </w:r>
          </w:p>
          <w:p w14:paraId="60812D5A" w14:textId="77777777" w:rsidR="00794BEB" w:rsidRPr="00DA0E13" w:rsidRDefault="00794BEB" w:rsidP="00392597">
            <w:pPr>
              <w:spacing w:after="0" w:line="276" w:lineRule="auto"/>
              <w:ind w:left="4956" w:hanging="4956"/>
              <w:rPr>
                <w:rFonts w:ascii="Times New Roman" w:eastAsia="Times New Roman" w:hAnsi="Times New Roman" w:cs="Times New Roman"/>
                <w:kern w:val="0"/>
                <w:sz w:val="24"/>
                <w:szCs w:val="20"/>
                <w14:ligatures w14:val="none"/>
              </w:rPr>
            </w:pPr>
            <w:r w:rsidRPr="00DA0E13">
              <w:rPr>
                <w:rFonts w:ascii="Times New Roman" w:eastAsia="Times New Roman" w:hAnsi="Times New Roman" w:cs="Times New Roman"/>
                <w:kern w:val="0"/>
                <w:szCs w:val="20"/>
                <w14:ligatures w14:val="none"/>
              </w:rPr>
              <w:t>Профсоюзного комитета</w:t>
            </w:r>
          </w:p>
          <w:p w14:paraId="56B5B155" w14:textId="77777777" w:rsidR="00794BEB" w:rsidRPr="00DA0E13" w:rsidRDefault="00794BEB" w:rsidP="00392597">
            <w:pPr>
              <w:spacing w:after="0" w:line="276" w:lineRule="auto"/>
              <w:ind w:left="4956" w:hanging="4956"/>
              <w:rPr>
                <w:rFonts w:ascii="Times New Roman" w:eastAsia="Times New Roman" w:hAnsi="Times New Roman" w:cs="Times New Roman"/>
                <w:kern w:val="0"/>
                <w:sz w:val="24"/>
                <w:szCs w:val="20"/>
                <w14:ligatures w14:val="none"/>
              </w:rPr>
            </w:pPr>
            <w:r w:rsidRPr="00DA0E13">
              <w:rPr>
                <w:rFonts w:ascii="Times New Roman" w:eastAsia="Times New Roman" w:hAnsi="Times New Roman" w:cs="Times New Roman"/>
                <w:kern w:val="0"/>
                <w:szCs w:val="20"/>
                <w14:ligatures w14:val="none"/>
              </w:rPr>
              <w:t>________________Е.А.Гавенко</w:t>
            </w:r>
          </w:p>
          <w:p w14:paraId="1360E957" w14:textId="77777777" w:rsidR="00794BEB" w:rsidRPr="00DA0E13" w:rsidRDefault="00794BEB" w:rsidP="00392597">
            <w:pPr>
              <w:spacing w:after="0" w:line="276" w:lineRule="auto"/>
              <w:rPr>
                <w:rFonts w:ascii="Times New Roman" w:eastAsia="Times New Roman" w:hAnsi="Times New Roman" w:cs="Times New Roman"/>
                <w:kern w:val="0"/>
                <w:sz w:val="24"/>
                <w:szCs w:val="20"/>
                <w14:ligatures w14:val="none"/>
              </w:rPr>
            </w:pPr>
          </w:p>
          <w:p w14:paraId="07E471D2" w14:textId="77777777" w:rsidR="00794BEB" w:rsidRPr="00DA0E13" w:rsidRDefault="00794BEB" w:rsidP="00392597">
            <w:pPr>
              <w:spacing w:after="0" w:line="276" w:lineRule="auto"/>
              <w:rPr>
                <w:rFonts w:ascii="Times New Roman" w:eastAsia="Times New Roman" w:hAnsi="Times New Roman" w:cs="Times New Roman"/>
                <w:kern w:val="0"/>
                <w:szCs w:val="20"/>
                <w14:ligatures w14:val="none"/>
              </w:rPr>
            </w:pPr>
            <w:r w:rsidRPr="00DA0E13">
              <w:rPr>
                <w:rFonts w:ascii="Times New Roman" w:eastAsia="Times New Roman" w:hAnsi="Times New Roman" w:cs="Times New Roman"/>
                <w:kern w:val="0"/>
                <w:szCs w:val="20"/>
                <w14:ligatures w14:val="none"/>
              </w:rPr>
              <w:t>«29» декабря 2025г</w:t>
            </w:r>
          </w:p>
        </w:tc>
        <w:tc>
          <w:tcPr>
            <w:tcW w:w="4934" w:type="dxa"/>
          </w:tcPr>
          <w:p w14:paraId="61EF3624" w14:textId="77777777" w:rsidR="00794BEB" w:rsidRPr="00DA0E13" w:rsidRDefault="00794BEB" w:rsidP="00392597">
            <w:pPr>
              <w:spacing w:after="0" w:line="276" w:lineRule="auto"/>
              <w:jc w:val="center"/>
              <w:rPr>
                <w:rFonts w:ascii="Times New Roman" w:eastAsia="Times New Roman" w:hAnsi="Times New Roman" w:cs="Times New Roman"/>
                <w:b/>
                <w:kern w:val="0"/>
                <w:sz w:val="24"/>
                <w:szCs w:val="24"/>
                <w14:ligatures w14:val="none"/>
              </w:rPr>
            </w:pPr>
          </w:p>
          <w:p w14:paraId="30FCED67" w14:textId="77777777" w:rsidR="00794BEB" w:rsidRPr="00DA0E13" w:rsidRDefault="00794BEB" w:rsidP="00392597">
            <w:pPr>
              <w:spacing w:after="0" w:line="276" w:lineRule="auto"/>
              <w:rPr>
                <w:rFonts w:ascii="Times New Roman" w:eastAsia="Times New Roman" w:hAnsi="Times New Roman" w:cs="Times New Roman"/>
                <w:b/>
                <w:kern w:val="0"/>
                <w:sz w:val="24"/>
                <w:szCs w:val="20"/>
                <w14:ligatures w14:val="none"/>
              </w:rPr>
            </w:pPr>
            <w:r w:rsidRPr="00DA0E13">
              <w:rPr>
                <w:rFonts w:ascii="Times New Roman" w:eastAsia="Times New Roman" w:hAnsi="Times New Roman" w:cs="Times New Roman"/>
                <w:b/>
                <w:kern w:val="0"/>
                <w:szCs w:val="20"/>
                <w14:ligatures w14:val="none"/>
              </w:rPr>
              <w:t xml:space="preserve">  </w:t>
            </w:r>
          </w:p>
          <w:p w14:paraId="722C5897" w14:textId="77777777" w:rsidR="00794BEB" w:rsidRPr="00DA0E13" w:rsidRDefault="00794BEB" w:rsidP="00392597">
            <w:pPr>
              <w:spacing w:after="0" w:line="276" w:lineRule="auto"/>
              <w:jc w:val="right"/>
              <w:rPr>
                <w:rFonts w:ascii="Times New Roman" w:eastAsia="Times New Roman" w:hAnsi="Times New Roman" w:cs="Times New Roman"/>
                <w:i/>
                <w:kern w:val="0"/>
                <w:sz w:val="24"/>
                <w:szCs w:val="20"/>
                <w14:ligatures w14:val="none"/>
              </w:rPr>
            </w:pPr>
            <w:r w:rsidRPr="00DA0E13">
              <w:rPr>
                <w:rFonts w:ascii="Times New Roman" w:eastAsia="Times New Roman" w:hAnsi="Times New Roman" w:cs="Times New Roman"/>
                <w:kern w:val="0"/>
                <w:szCs w:val="20"/>
                <w14:ligatures w14:val="none"/>
              </w:rPr>
              <w:t xml:space="preserve">Директор ГБУСО «Минераловодский КЦСОН» </w:t>
            </w:r>
          </w:p>
          <w:p w14:paraId="2A4F8055" w14:textId="77777777" w:rsidR="00794BEB" w:rsidRPr="00DA0E13" w:rsidRDefault="00794BEB" w:rsidP="00392597">
            <w:pPr>
              <w:spacing w:after="0" w:line="276" w:lineRule="auto"/>
              <w:ind w:left="4956" w:hanging="4956"/>
              <w:rPr>
                <w:rFonts w:ascii="Times New Roman" w:eastAsia="Times New Roman" w:hAnsi="Times New Roman" w:cs="Times New Roman"/>
                <w:kern w:val="0"/>
                <w:sz w:val="24"/>
                <w:szCs w:val="20"/>
                <w14:ligatures w14:val="none"/>
              </w:rPr>
            </w:pPr>
            <w:r w:rsidRPr="00DA0E13">
              <w:rPr>
                <w:rFonts w:ascii="Times New Roman" w:eastAsia="Times New Roman" w:hAnsi="Times New Roman" w:cs="Times New Roman"/>
                <w:kern w:val="0"/>
                <w:sz w:val="24"/>
                <w:szCs w:val="20"/>
                <w14:ligatures w14:val="none"/>
              </w:rPr>
              <w:t xml:space="preserve">   _____________Е.В.Чистякова</w:t>
            </w:r>
          </w:p>
          <w:p w14:paraId="46FB10E0" w14:textId="77777777" w:rsidR="00794BEB" w:rsidRPr="00DA0E13" w:rsidRDefault="00794BEB" w:rsidP="00392597">
            <w:pPr>
              <w:spacing w:after="0" w:line="276" w:lineRule="auto"/>
              <w:rPr>
                <w:rFonts w:ascii="Times New Roman" w:eastAsia="Times New Roman" w:hAnsi="Times New Roman" w:cs="Times New Roman"/>
                <w:kern w:val="0"/>
                <w:sz w:val="24"/>
                <w:szCs w:val="20"/>
                <w14:ligatures w14:val="none"/>
              </w:rPr>
            </w:pPr>
          </w:p>
          <w:p w14:paraId="28C32C9B" w14:textId="77777777" w:rsidR="00794BEB" w:rsidRPr="00DA0E13" w:rsidRDefault="00794BEB" w:rsidP="00392597">
            <w:pPr>
              <w:spacing w:after="0" w:line="276" w:lineRule="auto"/>
              <w:rPr>
                <w:rFonts w:ascii="Times New Roman" w:eastAsia="Times New Roman" w:hAnsi="Times New Roman" w:cs="Times New Roman"/>
                <w:kern w:val="0"/>
                <w:sz w:val="24"/>
                <w:szCs w:val="20"/>
                <w14:ligatures w14:val="none"/>
              </w:rPr>
            </w:pPr>
            <w:r w:rsidRPr="00DA0E13">
              <w:rPr>
                <w:rFonts w:ascii="Times New Roman" w:eastAsia="Times New Roman" w:hAnsi="Times New Roman" w:cs="Times New Roman"/>
                <w:kern w:val="0"/>
                <w:szCs w:val="20"/>
                <w14:ligatures w14:val="none"/>
              </w:rPr>
              <w:t xml:space="preserve">             «29» декабря  2025г.</w:t>
            </w:r>
          </w:p>
          <w:p w14:paraId="6292F7DE" w14:textId="77777777" w:rsidR="00794BEB" w:rsidRPr="00DA0E13" w:rsidRDefault="00794BEB" w:rsidP="00392597">
            <w:pPr>
              <w:spacing w:after="0" w:line="276" w:lineRule="auto"/>
              <w:ind w:left="4956" w:hanging="4956"/>
              <w:rPr>
                <w:rFonts w:ascii="Times New Roman" w:eastAsia="Times New Roman" w:hAnsi="Times New Roman" w:cs="Times New Roman"/>
                <w:kern w:val="0"/>
                <w:sz w:val="24"/>
                <w:szCs w:val="20"/>
                <w14:ligatures w14:val="none"/>
              </w:rPr>
            </w:pPr>
          </w:p>
          <w:p w14:paraId="3B3BFD61" w14:textId="77777777" w:rsidR="00794BEB" w:rsidRPr="00DA0E13" w:rsidRDefault="00794BEB" w:rsidP="00392597">
            <w:pPr>
              <w:spacing w:after="0" w:line="276" w:lineRule="auto"/>
              <w:ind w:left="4956" w:hanging="4956"/>
              <w:rPr>
                <w:rFonts w:ascii="Times New Roman" w:eastAsia="Times New Roman" w:hAnsi="Times New Roman" w:cs="Times New Roman"/>
                <w:kern w:val="0"/>
                <w:sz w:val="24"/>
                <w:szCs w:val="20"/>
                <w14:ligatures w14:val="none"/>
              </w:rPr>
            </w:pPr>
          </w:p>
          <w:p w14:paraId="07744424" w14:textId="77777777" w:rsidR="00794BEB" w:rsidRPr="00DA0E13" w:rsidRDefault="00794BEB" w:rsidP="00392597">
            <w:pPr>
              <w:spacing w:after="0" w:line="276" w:lineRule="auto"/>
              <w:ind w:left="4956" w:hanging="4956"/>
              <w:rPr>
                <w:rFonts w:ascii="Times New Roman" w:eastAsia="Times New Roman" w:hAnsi="Times New Roman" w:cs="Times New Roman"/>
                <w:kern w:val="0"/>
                <w:sz w:val="24"/>
                <w:szCs w:val="20"/>
                <w14:ligatures w14:val="none"/>
              </w:rPr>
            </w:pPr>
          </w:p>
          <w:p w14:paraId="1266BAA6" w14:textId="77777777" w:rsidR="00794BEB" w:rsidRPr="00DA0E13" w:rsidRDefault="00794BEB" w:rsidP="00392597">
            <w:pPr>
              <w:spacing w:after="0" w:line="276" w:lineRule="auto"/>
              <w:ind w:left="4956" w:hanging="4956"/>
              <w:rPr>
                <w:rFonts w:ascii="Times New Roman" w:eastAsia="Times New Roman" w:hAnsi="Times New Roman" w:cs="Times New Roman"/>
                <w:b/>
                <w:kern w:val="0"/>
                <w:sz w:val="24"/>
                <w:szCs w:val="24"/>
                <w14:ligatures w14:val="none"/>
              </w:rPr>
            </w:pPr>
            <w:r w:rsidRPr="00DA0E13">
              <w:rPr>
                <w:rFonts w:ascii="Times New Roman" w:eastAsia="Times New Roman" w:hAnsi="Times New Roman" w:cs="Times New Roman"/>
                <w:kern w:val="0"/>
                <w:sz w:val="24"/>
                <w:szCs w:val="20"/>
                <w14:ligatures w14:val="none"/>
              </w:rPr>
              <w:t xml:space="preserve">            </w:t>
            </w:r>
          </w:p>
        </w:tc>
      </w:tr>
    </w:tbl>
    <w:p w14:paraId="1DC52280" w14:textId="77777777" w:rsidR="00794BEB" w:rsidRDefault="00794BEB" w:rsidP="00794BEB">
      <w:pPr>
        <w:spacing w:after="0" w:line="240" w:lineRule="auto"/>
        <w:rPr>
          <w:rFonts w:ascii="Times New Roman" w:eastAsia="Times New Roman" w:hAnsi="Times New Roman" w:cs="Times New Roman"/>
          <w:kern w:val="0"/>
          <w:sz w:val="24"/>
          <w:szCs w:val="24"/>
          <w:lang w:eastAsia="ru-RU"/>
          <w14:ligatures w14:val="none"/>
        </w:rPr>
      </w:pPr>
    </w:p>
    <w:p w14:paraId="2EC949EA" w14:textId="77777777" w:rsidR="00794BEB" w:rsidRDefault="00794BEB" w:rsidP="00794BEB">
      <w:pPr>
        <w:spacing w:after="0" w:line="240" w:lineRule="auto"/>
        <w:ind w:firstLine="709"/>
        <w:jc w:val="center"/>
        <w:rPr>
          <w:rFonts w:ascii="Times New Roman" w:eastAsia="Times New Roman" w:hAnsi="Times New Roman" w:cs="Times New Roman"/>
          <w:b/>
          <w:bCs/>
          <w:kern w:val="0"/>
          <w:sz w:val="32"/>
          <w:szCs w:val="32"/>
          <w:lang w:eastAsia="ru-RU"/>
          <w14:ligatures w14:val="none"/>
        </w:rPr>
      </w:pPr>
      <w:r>
        <w:rPr>
          <w:rFonts w:ascii="Times New Roman" w:eastAsia="Times New Roman" w:hAnsi="Times New Roman" w:cs="Times New Roman"/>
          <w:b/>
          <w:bCs/>
          <w:kern w:val="0"/>
          <w:sz w:val="32"/>
          <w:szCs w:val="32"/>
          <w:lang w:eastAsia="ru-RU"/>
          <w14:ligatures w14:val="none"/>
        </w:rPr>
        <w:t>Правила внутреннего трудового распорядка</w:t>
      </w:r>
    </w:p>
    <w:p w14:paraId="7B255F6F" w14:textId="77777777" w:rsidR="00794BEB" w:rsidRDefault="00794BEB" w:rsidP="00794BEB">
      <w:pPr>
        <w:spacing w:after="0" w:line="240" w:lineRule="auto"/>
        <w:ind w:firstLine="709"/>
        <w:jc w:val="center"/>
        <w:rPr>
          <w:rFonts w:ascii="Times New Roman" w:eastAsia="Times New Roman" w:hAnsi="Times New Roman" w:cs="Times New Roman"/>
          <w:b/>
          <w:bCs/>
          <w:kern w:val="0"/>
          <w:sz w:val="32"/>
          <w:szCs w:val="32"/>
          <w:lang w:eastAsia="ru-RU"/>
          <w14:ligatures w14:val="none"/>
        </w:rPr>
      </w:pPr>
      <w:r>
        <w:rPr>
          <w:rFonts w:ascii="Times New Roman" w:eastAsia="Times New Roman" w:hAnsi="Times New Roman" w:cs="Times New Roman"/>
          <w:b/>
          <w:bCs/>
          <w:kern w:val="0"/>
          <w:sz w:val="32"/>
          <w:szCs w:val="32"/>
          <w:lang w:eastAsia="ru-RU"/>
          <w14:ligatures w14:val="none"/>
        </w:rPr>
        <w:t>государственного бюджетного учреждения социального обслуживания «Минераловодский комплексный центр социального обслуживания населения»</w:t>
      </w:r>
    </w:p>
    <w:p w14:paraId="63CB25D3" w14:textId="77777777" w:rsidR="00794BEB" w:rsidRDefault="00794BEB" w:rsidP="00794BEB">
      <w:pPr>
        <w:spacing w:after="0" w:line="240" w:lineRule="auto"/>
        <w:ind w:firstLine="709"/>
        <w:jc w:val="center"/>
        <w:rPr>
          <w:rFonts w:ascii="Times New Roman" w:eastAsia="Times New Roman" w:hAnsi="Times New Roman" w:cs="Times New Roman"/>
          <w:b/>
          <w:bCs/>
          <w:kern w:val="0"/>
          <w:sz w:val="32"/>
          <w:szCs w:val="32"/>
          <w:lang w:eastAsia="ru-RU"/>
          <w14:ligatures w14:val="none"/>
        </w:rPr>
      </w:pPr>
    </w:p>
    <w:p w14:paraId="0376FD47" w14:textId="77777777" w:rsidR="00794BEB" w:rsidRDefault="00794BEB" w:rsidP="00794BEB">
      <w:pPr>
        <w:spacing w:after="0" w:line="240" w:lineRule="auto"/>
        <w:ind w:firstLine="709"/>
        <w:jc w:val="center"/>
        <w:rPr>
          <w:rFonts w:ascii="Times New Roman" w:eastAsia="Times New Roman" w:hAnsi="Times New Roman" w:cs="Times New Roman"/>
          <w:b/>
          <w:bCs/>
          <w:kern w:val="0"/>
          <w:sz w:val="32"/>
          <w:szCs w:val="32"/>
          <w:lang w:eastAsia="ru-RU"/>
          <w14:ligatures w14:val="none"/>
        </w:rPr>
      </w:pPr>
    </w:p>
    <w:p w14:paraId="06DF364F" w14:textId="77777777" w:rsidR="00794BEB" w:rsidRDefault="00794BEB" w:rsidP="00794BEB">
      <w:pPr>
        <w:numPr>
          <w:ilvl w:val="0"/>
          <w:numId w:val="1"/>
        </w:numPr>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Общие положения</w:t>
      </w:r>
    </w:p>
    <w:p w14:paraId="3C3319F0" w14:textId="77777777" w:rsidR="00794BEB" w:rsidRDefault="00794BEB" w:rsidP="00794BEB">
      <w:pPr>
        <w:spacing w:after="0" w:line="240" w:lineRule="auto"/>
        <w:ind w:left="709"/>
        <w:rPr>
          <w:rFonts w:ascii="Times New Roman" w:eastAsia="Times New Roman" w:hAnsi="Times New Roman" w:cs="Times New Roman"/>
          <w:b/>
          <w:bCs/>
          <w:kern w:val="0"/>
          <w:sz w:val="28"/>
          <w:szCs w:val="28"/>
          <w:lang w:eastAsia="ru-RU"/>
          <w14:ligatures w14:val="none"/>
        </w:rPr>
      </w:pPr>
    </w:p>
    <w:p w14:paraId="0F76F098" w14:textId="77777777" w:rsidR="00794BEB" w:rsidRDefault="00794BEB" w:rsidP="00794BEB">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1.1. Настоящие Правила действуют наряду с Трудовым кодексом Российской Федерации, иными актами трудового законодательства, локальными нормативными актами. </w:t>
      </w:r>
    </w:p>
    <w:p w14:paraId="60F8B9FA" w14:textId="77777777" w:rsidR="00794BEB" w:rsidRDefault="00794BEB" w:rsidP="00794BEB">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1.2. В настоящих Правилах используются следующие термины:</w:t>
      </w:r>
    </w:p>
    <w:tbl>
      <w:tblPr>
        <w:tblW w:w="9555" w:type="dxa"/>
        <w:tblLayout w:type="fixed"/>
        <w:tblCellMar>
          <w:left w:w="0" w:type="dxa"/>
          <w:right w:w="0" w:type="dxa"/>
        </w:tblCellMar>
        <w:tblLook w:val="04A0" w:firstRow="1" w:lastRow="0" w:firstColumn="1" w:lastColumn="0" w:noHBand="0" w:noVBand="1"/>
      </w:tblPr>
      <w:tblGrid>
        <w:gridCol w:w="20"/>
        <w:gridCol w:w="1669"/>
        <w:gridCol w:w="7846"/>
        <w:gridCol w:w="20"/>
      </w:tblGrid>
      <w:tr w:rsidR="00794BEB" w:rsidRPr="0054493A" w14:paraId="3686A810" w14:textId="77777777" w:rsidTr="00392597">
        <w:trPr>
          <w:trHeight w:val="810"/>
        </w:trPr>
        <w:tc>
          <w:tcPr>
            <w:tcW w:w="20" w:type="dxa"/>
          </w:tcPr>
          <w:p w14:paraId="4103A5F4" w14:textId="77777777" w:rsidR="00794BEB" w:rsidRDefault="00794BEB" w:rsidP="00392597">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tc>
        <w:tc>
          <w:tcPr>
            <w:tcW w:w="1669" w:type="dxa"/>
            <w:hideMark/>
          </w:tcPr>
          <w:p w14:paraId="44025E54" w14:textId="77777777" w:rsidR="00794BEB" w:rsidRPr="00E0434A" w:rsidRDefault="00794BEB" w:rsidP="00392597">
            <w:pPr>
              <w:rPr>
                <w:rFonts w:ascii="Times New Roman" w:hAnsi="Times New Roman" w:cs="Times New Roman"/>
                <w:sz w:val="24"/>
                <w:szCs w:val="24"/>
              </w:rPr>
            </w:pPr>
            <w:r w:rsidRPr="00E0434A">
              <w:rPr>
                <w:rFonts w:ascii="Times New Roman" w:hAnsi="Times New Roman" w:cs="Times New Roman"/>
                <w:sz w:val="24"/>
                <w:szCs w:val="24"/>
              </w:rPr>
              <w:t xml:space="preserve">«Работодатель» </w:t>
            </w:r>
          </w:p>
        </w:tc>
        <w:tc>
          <w:tcPr>
            <w:tcW w:w="7846" w:type="dxa"/>
            <w:tcBorders>
              <w:top w:val="nil"/>
              <w:left w:val="nil"/>
              <w:bottom w:val="single" w:sz="6" w:space="0" w:color="auto"/>
              <w:right w:val="nil"/>
            </w:tcBorders>
            <w:hideMark/>
          </w:tcPr>
          <w:p w14:paraId="29E98A71" w14:textId="77777777" w:rsidR="00794BEB" w:rsidRPr="00E0434A" w:rsidRDefault="00794BEB" w:rsidP="00392597">
            <w:pPr>
              <w:rPr>
                <w:rFonts w:ascii="Times New Roman" w:hAnsi="Times New Roman" w:cs="Times New Roman"/>
                <w:sz w:val="24"/>
                <w:szCs w:val="24"/>
              </w:rPr>
            </w:pPr>
            <w:r w:rsidRPr="00E0434A">
              <w:rPr>
                <w:rFonts w:ascii="Times New Roman" w:hAnsi="Times New Roman" w:cs="Times New Roman"/>
                <w:sz w:val="24"/>
                <w:szCs w:val="24"/>
              </w:rPr>
              <w:t xml:space="preserve">     Государственное  бюджетное  учреждение социального </w:t>
            </w:r>
          </w:p>
          <w:p w14:paraId="7F70E74A" w14:textId="77777777" w:rsidR="00794BEB" w:rsidRPr="00E0434A" w:rsidRDefault="00794BEB" w:rsidP="00392597">
            <w:pPr>
              <w:rPr>
                <w:rFonts w:ascii="Times New Roman" w:hAnsi="Times New Roman" w:cs="Times New Roman"/>
                <w:sz w:val="24"/>
                <w:szCs w:val="24"/>
              </w:rPr>
            </w:pPr>
            <w:r w:rsidRPr="00E0434A">
              <w:rPr>
                <w:rFonts w:ascii="Times New Roman" w:hAnsi="Times New Roman" w:cs="Times New Roman"/>
                <w:sz w:val="24"/>
                <w:szCs w:val="24"/>
              </w:rPr>
              <w:t xml:space="preserve">обслуживания  «Минераловодский комплексный центр социального обслуживания населения», сокращенное ГБУСО </w:t>
            </w:r>
          </w:p>
          <w:p w14:paraId="296604B6" w14:textId="77777777" w:rsidR="00794BEB" w:rsidRPr="00E0434A" w:rsidRDefault="00794BEB" w:rsidP="00392597">
            <w:pPr>
              <w:rPr>
                <w:rFonts w:ascii="Times New Roman" w:hAnsi="Times New Roman" w:cs="Times New Roman"/>
                <w:sz w:val="24"/>
                <w:szCs w:val="24"/>
              </w:rPr>
            </w:pPr>
            <w:r w:rsidRPr="00E0434A">
              <w:rPr>
                <w:rFonts w:ascii="Times New Roman" w:hAnsi="Times New Roman" w:cs="Times New Roman"/>
                <w:sz w:val="24"/>
                <w:szCs w:val="24"/>
              </w:rPr>
              <w:t>« Минераловодский КЦСОН»</w:t>
            </w:r>
          </w:p>
        </w:tc>
        <w:tc>
          <w:tcPr>
            <w:tcW w:w="20" w:type="dxa"/>
            <w:hideMark/>
          </w:tcPr>
          <w:p w14:paraId="49CF734A"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kern w:val="0"/>
                <w:sz w:val="28"/>
                <w:szCs w:val="28"/>
                <w:highlight w:val="yellow"/>
                <w:lang w:eastAsia="ru-RU"/>
                <w14:ligatures w14:val="none"/>
              </w:rPr>
            </w:pPr>
            <w:r w:rsidRPr="0054493A">
              <w:rPr>
                <w:rFonts w:ascii="Times New Roman" w:eastAsia="Times New Roman" w:hAnsi="Times New Roman" w:cs="Times New Roman"/>
                <w:kern w:val="0"/>
                <w:sz w:val="28"/>
                <w:szCs w:val="28"/>
                <w:highlight w:val="yellow"/>
                <w:lang w:eastAsia="ru-RU"/>
                <w14:ligatures w14:val="none"/>
              </w:rPr>
              <w:t>;</w:t>
            </w:r>
          </w:p>
        </w:tc>
      </w:tr>
      <w:tr w:rsidR="00794BEB" w:rsidRPr="0054493A" w14:paraId="044147D5" w14:textId="77777777" w:rsidTr="00392597">
        <w:trPr>
          <w:trHeight w:val="275"/>
        </w:trPr>
        <w:tc>
          <w:tcPr>
            <w:tcW w:w="20" w:type="dxa"/>
          </w:tcPr>
          <w:p w14:paraId="66EA40E8"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kern w:val="0"/>
                <w:sz w:val="28"/>
                <w:szCs w:val="28"/>
                <w:highlight w:val="yellow"/>
                <w:lang w:eastAsia="ru-RU"/>
                <w14:ligatures w14:val="none"/>
              </w:rPr>
            </w:pPr>
          </w:p>
        </w:tc>
        <w:tc>
          <w:tcPr>
            <w:tcW w:w="1669" w:type="dxa"/>
          </w:tcPr>
          <w:p w14:paraId="43C8EEFB" w14:textId="77777777" w:rsidR="00794BEB" w:rsidRPr="00E0434A" w:rsidRDefault="00794BEB" w:rsidP="00392597">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p>
        </w:tc>
        <w:tc>
          <w:tcPr>
            <w:tcW w:w="7846" w:type="dxa"/>
            <w:hideMark/>
          </w:tcPr>
          <w:p w14:paraId="0E84DFD7" w14:textId="77777777" w:rsidR="00794BEB" w:rsidRPr="00E0434A" w:rsidRDefault="00794BEB" w:rsidP="00392597">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0434A">
              <w:rPr>
                <w:rFonts w:ascii="Times New Roman" w:eastAsia="Times New Roman" w:hAnsi="Times New Roman" w:cs="Times New Roman"/>
                <w:kern w:val="0"/>
                <w:sz w:val="20"/>
                <w:szCs w:val="20"/>
                <w:lang w:eastAsia="ru-RU"/>
                <w14:ligatures w14:val="none"/>
              </w:rPr>
              <w:t>(наименование организации)</w:t>
            </w:r>
          </w:p>
        </w:tc>
        <w:tc>
          <w:tcPr>
            <w:tcW w:w="20" w:type="dxa"/>
          </w:tcPr>
          <w:p w14:paraId="1A8BE79E"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kern w:val="0"/>
                <w:sz w:val="28"/>
                <w:szCs w:val="28"/>
                <w:highlight w:val="yellow"/>
                <w:lang w:eastAsia="ru-RU"/>
                <w14:ligatures w14:val="none"/>
              </w:rPr>
            </w:pPr>
          </w:p>
        </w:tc>
      </w:tr>
      <w:tr w:rsidR="00794BEB" w:rsidRPr="0054493A" w14:paraId="54670D02" w14:textId="77777777" w:rsidTr="00392597">
        <w:trPr>
          <w:trHeight w:val="1070"/>
        </w:trPr>
        <w:tc>
          <w:tcPr>
            <w:tcW w:w="20" w:type="dxa"/>
          </w:tcPr>
          <w:p w14:paraId="576D6908"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kern w:val="0"/>
                <w:sz w:val="28"/>
                <w:szCs w:val="28"/>
                <w:highlight w:val="yellow"/>
                <w:lang w:eastAsia="ru-RU"/>
                <w14:ligatures w14:val="none"/>
              </w:rPr>
            </w:pPr>
          </w:p>
        </w:tc>
        <w:tc>
          <w:tcPr>
            <w:tcW w:w="1669" w:type="dxa"/>
            <w:hideMark/>
          </w:tcPr>
          <w:p w14:paraId="1B6329A8"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0434A">
              <w:rPr>
                <w:rFonts w:ascii="Times New Roman" w:eastAsia="Times New Roman" w:hAnsi="Times New Roman" w:cs="Times New Roman"/>
                <w:kern w:val="0"/>
                <w:sz w:val="24"/>
                <w:szCs w:val="24"/>
                <w:lang w:eastAsia="ru-RU"/>
                <w14:ligatures w14:val="none"/>
              </w:rPr>
              <w:t xml:space="preserve">     в лице</w:t>
            </w:r>
          </w:p>
        </w:tc>
        <w:tc>
          <w:tcPr>
            <w:tcW w:w="7846" w:type="dxa"/>
            <w:tcBorders>
              <w:top w:val="nil"/>
              <w:left w:val="nil"/>
              <w:bottom w:val="single" w:sz="6" w:space="0" w:color="auto"/>
              <w:right w:val="nil"/>
            </w:tcBorders>
            <w:hideMark/>
          </w:tcPr>
          <w:p w14:paraId="4641CC07"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0434A">
              <w:rPr>
                <w:rFonts w:ascii="Times New Roman" w:eastAsia="Times New Roman" w:hAnsi="Times New Roman" w:cs="Times New Roman"/>
                <w:kern w:val="0"/>
                <w:sz w:val="24"/>
                <w:szCs w:val="24"/>
                <w:lang w:eastAsia="ru-RU"/>
                <w14:ligatures w14:val="none"/>
              </w:rPr>
              <w:t xml:space="preserve">директора государственного бюджетного учреждения </w:t>
            </w:r>
          </w:p>
          <w:p w14:paraId="653CF2A5"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0434A">
              <w:rPr>
                <w:rFonts w:ascii="Times New Roman" w:eastAsia="Times New Roman" w:hAnsi="Times New Roman" w:cs="Times New Roman"/>
                <w:kern w:val="0"/>
                <w:sz w:val="24"/>
                <w:szCs w:val="24"/>
                <w:lang w:eastAsia="ru-RU"/>
                <w14:ligatures w14:val="none"/>
              </w:rPr>
              <w:t xml:space="preserve">социального обслуживания  «Минераловодский комплексный центр социального обслуживания населения»,   </w:t>
            </w:r>
          </w:p>
          <w:p w14:paraId="6E35966E"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0434A">
              <w:rPr>
                <w:rFonts w:ascii="Times New Roman" w:eastAsia="Times New Roman" w:hAnsi="Times New Roman" w:cs="Times New Roman"/>
                <w:kern w:val="0"/>
                <w:sz w:val="24"/>
                <w:szCs w:val="24"/>
                <w:lang w:eastAsia="ru-RU"/>
                <w14:ligatures w14:val="none"/>
              </w:rPr>
              <w:t xml:space="preserve"> (директора  учреждения)   Чистяковой Елены Викторовны</w:t>
            </w:r>
          </w:p>
        </w:tc>
        <w:tc>
          <w:tcPr>
            <w:tcW w:w="20" w:type="dxa"/>
          </w:tcPr>
          <w:p w14:paraId="18D8E8C8"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kern w:val="0"/>
                <w:sz w:val="28"/>
                <w:szCs w:val="28"/>
                <w:highlight w:val="yellow"/>
                <w:lang w:eastAsia="ru-RU"/>
                <w14:ligatures w14:val="none"/>
              </w:rPr>
            </w:pPr>
          </w:p>
        </w:tc>
      </w:tr>
      <w:tr w:rsidR="00794BEB" w:rsidRPr="00E0434A" w14:paraId="11AFB56D" w14:textId="77777777" w:rsidTr="00392597">
        <w:trPr>
          <w:trHeight w:val="275"/>
        </w:trPr>
        <w:tc>
          <w:tcPr>
            <w:tcW w:w="20" w:type="dxa"/>
          </w:tcPr>
          <w:p w14:paraId="106AE317"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1669" w:type="dxa"/>
          </w:tcPr>
          <w:p w14:paraId="6F96A944"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8"/>
                <w:szCs w:val="28"/>
                <w:lang w:eastAsia="ru-RU"/>
                <w14:ligatures w14:val="none"/>
              </w:rPr>
            </w:pPr>
          </w:p>
        </w:tc>
        <w:tc>
          <w:tcPr>
            <w:tcW w:w="7846" w:type="dxa"/>
            <w:hideMark/>
          </w:tcPr>
          <w:p w14:paraId="01E89396" w14:textId="77777777" w:rsidR="00794BEB" w:rsidRPr="00E0434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434A">
              <w:rPr>
                <w:rFonts w:ascii="Times New Roman" w:eastAsia="Times New Roman" w:hAnsi="Times New Roman" w:cs="Times New Roman"/>
                <w:color w:val="000000"/>
                <w:kern w:val="0"/>
                <w:sz w:val="20"/>
                <w:szCs w:val="20"/>
                <w:lang w:eastAsia="ru-RU"/>
                <w14:ligatures w14:val="none"/>
              </w:rPr>
              <w:t>(наименование должности руководителя ),</w:t>
            </w:r>
          </w:p>
        </w:tc>
        <w:tc>
          <w:tcPr>
            <w:tcW w:w="20" w:type="dxa"/>
            <w:hideMark/>
          </w:tcPr>
          <w:p w14:paraId="52729AF6" w14:textId="77777777" w:rsidR="00794BEB" w:rsidRPr="00E0434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0"/>
                <w:szCs w:val="20"/>
                <w:highlight w:val="yellow"/>
                <w:lang w:eastAsia="ru-RU"/>
                <w14:ligatures w14:val="none"/>
              </w:rPr>
            </w:pPr>
            <w:r w:rsidRPr="00E0434A">
              <w:rPr>
                <w:rFonts w:ascii="Times New Roman" w:eastAsia="Times New Roman" w:hAnsi="Times New Roman" w:cs="Times New Roman"/>
                <w:color w:val="000000"/>
                <w:kern w:val="0"/>
                <w:sz w:val="20"/>
                <w:szCs w:val="20"/>
                <w:highlight w:val="yellow"/>
                <w:lang w:eastAsia="ru-RU"/>
                <w14:ligatures w14:val="none"/>
              </w:rPr>
              <w:t>;</w:t>
            </w:r>
          </w:p>
        </w:tc>
      </w:tr>
      <w:tr w:rsidR="00794BEB" w:rsidRPr="0054493A" w14:paraId="4043671A" w14:textId="77777777" w:rsidTr="00392597">
        <w:trPr>
          <w:trHeight w:val="260"/>
        </w:trPr>
        <w:tc>
          <w:tcPr>
            <w:tcW w:w="20" w:type="dxa"/>
          </w:tcPr>
          <w:p w14:paraId="1CCFC9DA"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1669" w:type="dxa"/>
            <w:tcBorders>
              <w:top w:val="nil"/>
              <w:left w:val="nil"/>
              <w:bottom w:val="single" w:sz="6" w:space="0" w:color="auto"/>
              <w:right w:val="nil"/>
            </w:tcBorders>
          </w:tcPr>
          <w:p w14:paraId="6A7F6CF6"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8"/>
                <w:szCs w:val="28"/>
                <w:lang w:eastAsia="ru-RU"/>
                <w14:ligatures w14:val="none"/>
              </w:rPr>
            </w:pPr>
          </w:p>
        </w:tc>
        <w:tc>
          <w:tcPr>
            <w:tcW w:w="7846" w:type="dxa"/>
            <w:tcBorders>
              <w:top w:val="nil"/>
              <w:left w:val="nil"/>
              <w:bottom w:val="single" w:sz="6" w:space="0" w:color="auto"/>
              <w:right w:val="nil"/>
            </w:tcBorders>
            <w:hideMark/>
          </w:tcPr>
          <w:p w14:paraId="3583FF1F" w14:textId="77777777" w:rsidR="00794BEB" w:rsidRPr="00E0434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r w:rsidRPr="00E0434A">
              <w:rPr>
                <w:rFonts w:ascii="Times New Roman" w:eastAsia="Times New Roman" w:hAnsi="Times New Roman" w:cs="Times New Roman"/>
                <w:color w:val="000000"/>
                <w:kern w:val="0"/>
                <w:sz w:val="28"/>
                <w:szCs w:val="28"/>
                <w:lang w:eastAsia="ru-RU"/>
                <w14:ligatures w14:val="none"/>
              </w:rPr>
              <w:t>действующего на основании Устава</w:t>
            </w:r>
          </w:p>
        </w:tc>
        <w:tc>
          <w:tcPr>
            <w:tcW w:w="20" w:type="dxa"/>
          </w:tcPr>
          <w:p w14:paraId="23DF155D"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r>
      <w:tr w:rsidR="00794BEB" w:rsidRPr="0054493A" w14:paraId="089C962F" w14:textId="77777777" w:rsidTr="00392597">
        <w:trPr>
          <w:trHeight w:val="275"/>
        </w:trPr>
        <w:tc>
          <w:tcPr>
            <w:tcW w:w="20" w:type="dxa"/>
          </w:tcPr>
          <w:p w14:paraId="74D733DF"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1669" w:type="dxa"/>
            <w:vMerge w:val="restart"/>
            <w:tcBorders>
              <w:top w:val="nil"/>
              <w:left w:val="nil"/>
              <w:bottom w:val="single" w:sz="6" w:space="0" w:color="auto"/>
              <w:right w:val="nil"/>
            </w:tcBorders>
            <w:hideMark/>
          </w:tcPr>
          <w:p w14:paraId="7EEDF3A2"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0434A">
              <w:rPr>
                <w:rFonts w:ascii="Times New Roman" w:eastAsia="Times New Roman" w:hAnsi="Times New Roman" w:cs="Times New Roman"/>
                <w:color w:val="000000"/>
                <w:kern w:val="0"/>
                <w:sz w:val="24"/>
                <w:szCs w:val="24"/>
                <w:lang w:eastAsia="ru-RU"/>
                <w14:ligatures w14:val="none"/>
              </w:rPr>
              <w:t>«Профсоюзный комитет»</w:t>
            </w:r>
          </w:p>
        </w:tc>
        <w:tc>
          <w:tcPr>
            <w:tcW w:w="7846" w:type="dxa"/>
            <w:tcBorders>
              <w:top w:val="nil"/>
              <w:left w:val="nil"/>
              <w:bottom w:val="single" w:sz="6" w:space="0" w:color="auto"/>
              <w:right w:val="nil"/>
            </w:tcBorders>
            <w:hideMark/>
          </w:tcPr>
          <w:p w14:paraId="09A89759" w14:textId="77777777" w:rsidR="00794BEB" w:rsidRPr="00E0434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434A">
              <w:rPr>
                <w:rFonts w:ascii="Times New Roman" w:eastAsia="Times New Roman" w:hAnsi="Times New Roman" w:cs="Times New Roman"/>
                <w:color w:val="000000"/>
                <w:kern w:val="0"/>
                <w:sz w:val="24"/>
                <w:szCs w:val="24"/>
                <w:lang w:eastAsia="ru-RU"/>
                <w14:ligatures w14:val="none"/>
              </w:rPr>
              <w:t>Профсоюзный комитет первичной профсоюзной организации  (представительный орган работников)</w:t>
            </w:r>
          </w:p>
        </w:tc>
        <w:tc>
          <w:tcPr>
            <w:tcW w:w="20" w:type="dxa"/>
          </w:tcPr>
          <w:p w14:paraId="23C2F0CC"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r>
      <w:tr w:rsidR="00794BEB" w:rsidRPr="0054493A" w14:paraId="4446A92C" w14:textId="77777777" w:rsidTr="00392597">
        <w:trPr>
          <w:trHeight w:val="275"/>
        </w:trPr>
        <w:tc>
          <w:tcPr>
            <w:tcW w:w="20" w:type="dxa"/>
          </w:tcPr>
          <w:p w14:paraId="7A3A34E7"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1669" w:type="dxa"/>
            <w:vMerge/>
            <w:tcBorders>
              <w:top w:val="nil"/>
              <w:left w:val="nil"/>
              <w:bottom w:val="single" w:sz="6" w:space="0" w:color="auto"/>
              <w:right w:val="nil"/>
            </w:tcBorders>
            <w:vAlign w:val="center"/>
            <w:hideMark/>
          </w:tcPr>
          <w:p w14:paraId="260C8C16" w14:textId="77777777" w:rsidR="00794BEB" w:rsidRPr="00E0434A" w:rsidRDefault="00794BEB" w:rsidP="00392597">
            <w:pPr>
              <w:spacing w:after="0"/>
              <w:rPr>
                <w:rFonts w:ascii="Times New Roman" w:eastAsia="Times New Roman" w:hAnsi="Times New Roman" w:cs="Times New Roman"/>
                <w:color w:val="000000"/>
                <w:kern w:val="0"/>
                <w:sz w:val="24"/>
                <w:szCs w:val="24"/>
                <w:lang w:eastAsia="ru-RU"/>
                <w14:ligatures w14:val="none"/>
              </w:rPr>
            </w:pPr>
          </w:p>
        </w:tc>
        <w:tc>
          <w:tcPr>
            <w:tcW w:w="7846" w:type="dxa"/>
            <w:tcBorders>
              <w:top w:val="nil"/>
              <w:left w:val="nil"/>
              <w:bottom w:val="single" w:sz="6" w:space="0" w:color="auto"/>
              <w:right w:val="nil"/>
            </w:tcBorders>
          </w:tcPr>
          <w:p w14:paraId="4A66FFBC"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c>
          <w:tcPr>
            <w:tcW w:w="20" w:type="dxa"/>
          </w:tcPr>
          <w:p w14:paraId="6C6D9DAB"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r>
      <w:tr w:rsidR="00794BEB" w:rsidRPr="0054493A" w14:paraId="2EA8C3F3" w14:textId="77777777" w:rsidTr="00392597">
        <w:trPr>
          <w:trHeight w:val="810"/>
        </w:trPr>
        <w:tc>
          <w:tcPr>
            <w:tcW w:w="20" w:type="dxa"/>
          </w:tcPr>
          <w:p w14:paraId="65D4E728"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1669" w:type="dxa"/>
            <w:vMerge w:val="restart"/>
            <w:tcBorders>
              <w:top w:val="nil"/>
              <w:left w:val="nil"/>
              <w:bottom w:val="single" w:sz="6" w:space="0" w:color="auto"/>
              <w:right w:val="nil"/>
            </w:tcBorders>
            <w:hideMark/>
          </w:tcPr>
          <w:p w14:paraId="33B4D222"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0434A">
              <w:rPr>
                <w:rFonts w:ascii="Times New Roman" w:eastAsia="Times New Roman" w:hAnsi="Times New Roman" w:cs="Times New Roman"/>
                <w:color w:val="000000"/>
                <w:kern w:val="0"/>
                <w:sz w:val="24"/>
                <w:szCs w:val="24"/>
                <w:lang w:eastAsia="ru-RU"/>
                <w14:ligatures w14:val="none"/>
              </w:rPr>
              <w:t>«Работник»</w:t>
            </w:r>
          </w:p>
        </w:tc>
        <w:tc>
          <w:tcPr>
            <w:tcW w:w="7846" w:type="dxa"/>
            <w:tcBorders>
              <w:top w:val="nil"/>
              <w:left w:val="nil"/>
              <w:bottom w:val="single" w:sz="6" w:space="0" w:color="auto"/>
              <w:right w:val="nil"/>
            </w:tcBorders>
            <w:hideMark/>
          </w:tcPr>
          <w:p w14:paraId="3AEE2BB5"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0434A">
              <w:rPr>
                <w:rFonts w:ascii="Times New Roman" w:eastAsia="Times New Roman" w:hAnsi="Times New Roman" w:cs="Times New Roman"/>
                <w:color w:val="000000"/>
                <w:kern w:val="0"/>
                <w:sz w:val="24"/>
                <w:szCs w:val="24"/>
                <w:lang w:eastAsia="ru-RU"/>
                <w14:ligatures w14:val="none"/>
              </w:rPr>
              <w:t xml:space="preserve">физическое лицо, вступившее в трудовые отношения с Работодателем на </w:t>
            </w:r>
          </w:p>
          <w:p w14:paraId="5E0F91EC"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0434A">
              <w:rPr>
                <w:rFonts w:ascii="Times New Roman" w:eastAsia="Times New Roman" w:hAnsi="Times New Roman" w:cs="Times New Roman"/>
                <w:color w:val="000000"/>
                <w:kern w:val="0"/>
                <w:sz w:val="24"/>
                <w:szCs w:val="24"/>
                <w:lang w:eastAsia="ru-RU"/>
                <w14:ligatures w14:val="none"/>
              </w:rPr>
              <w:t>основании трудового договора и на иных основаниях, предусмотренных ст. 16 Трудового кодекса Российской Федерации</w:t>
            </w:r>
          </w:p>
        </w:tc>
        <w:tc>
          <w:tcPr>
            <w:tcW w:w="20" w:type="dxa"/>
          </w:tcPr>
          <w:p w14:paraId="165DFC67"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r>
      <w:tr w:rsidR="00794BEB" w:rsidRPr="0054493A" w14:paraId="6CDB92B6" w14:textId="77777777" w:rsidTr="00392597">
        <w:trPr>
          <w:trHeight w:val="260"/>
        </w:trPr>
        <w:tc>
          <w:tcPr>
            <w:tcW w:w="20" w:type="dxa"/>
          </w:tcPr>
          <w:p w14:paraId="1B721486"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1669" w:type="dxa"/>
            <w:vMerge/>
            <w:tcBorders>
              <w:top w:val="nil"/>
              <w:left w:val="nil"/>
              <w:bottom w:val="single" w:sz="6" w:space="0" w:color="auto"/>
              <w:right w:val="nil"/>
            </w:tcBorders>
            <w:vAlign w:val="center"/>
            <w:hideMark/>
          </w:tcPr>
          <w:p w14:paraId="028A2AF4" w14:textId="77777777" w:rsidR="00794BEB" w:rsidRPr="0054493A" w:rsidRDefault="00794BEB" w:rsidP="00392597">
            <w:pPr>
              <w:spacing w:after="0"/>
              <w:rPr>
                <w:rFonts w:ascii="Times New Roman" w:eastAsia="Times New Roman" w:hAnsi="Times New Roman" w:cs="Times New Roman"/>
                <w:color w:val="000000"/>
                <w:kern w:val="0"/>
                <w:sz w:val="28"/>
                <w:szCs w:val="28"/>
                <w:highlight w:val="yellow"/>
                <w:lang w:eastAsia="ru-RU"/>
                <w14:ligatures w14:val="none"/>
              </w:rPr>
            </w:pPr>
          </w:p>
        </w:tc>
        <w:tc>
          <w:tcPr>
            <w:tcW w:w="7846" w:type="dxa"/>
            <w:tcBorders>
              <w:top w:val="nil"/>
              <w:left w:val="nil"/>
              <w:bottom w:val="single" w:sz="6" w:space="0" w:color="auto"/>
              <w:right w:val="nil"/>
            </w:tcBorders>
          </w:tcPr>
          <w:p w14:paraId="099E970E"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20" w:type="dxa"/>
          </w:tcPr>
          <w:p w14:paraId="2415A159"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r>
      <w:tr w:rsidR="00794BEB" w14:paraId="3494E880" w14:textId="77777777" w:rsidTr="00392597">
        <w:trPr>
          <w:trHeight w:val="1119"/>
        </w:trPr>
        <w:tc>
          <w:tcPr>
            <w:tcW w:w="20" w:type="dxa"/>
          </w:tcPr>
          <w:p w14:paraId="3E983456" w14:textId="77777777" w:rsidR="00794BEB" w:rsidRPr="0054493A"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highlight w:val="yellow"/>
                <w:lang w:eastAsia="ru-RU"/>
                <w14:ligatures w14:val="none"/>
              </w:rPr>
            </w:pPr>
          </w:p>
        </w:tc>
        <w:tc>
          <w:tcPr>
            <w:tcW w:w="1669" w:type="dxa"/>
            <w:vMerge w:val="restart"/>
            <w:tcBorders>
              <w:top w:val="nil"/>
              <w:left w:val="nil"/>
              <w:bottom w:val="single" w:sz="6" w:space="0" w:color="auto"/>
              <w:right w:val="nil"/>
            </w:tcBorders>
            <w:hideMark/>
          </w:tcPr>
          <w:p w14:paraId="701C8BCD" w14:textId="77777777" w:rsidR="00794BEB" w:rsidRPr="00E0434A"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8"/>
                <w:szCs w:val="28"/>
                <w:lang w:eastAsia="ru-RU"/>
                <w14:ligatures w14:val="none"/>
              </w:rPr>
            </w:pPr>
            <w:r w:rsidRPr="00E0434A">
              <w:rPr>
                <w:rFonts w:ascii="Times New Roman" w:eastAsia="Times New Roman" w:hAnsi="Times New Roman" w:cs="Times New Roman"/>
                <w:color w:val="000000"/>
                <w:kern w:val="0"/>
                <w:sz w:val="28"/>
                <w:szCs w:val="28"/>
                <w:lang w:eastAsia="ru-RU"/>
                <w14:ligatures w14:val="none"/>
              </w:rPr>
              <w:t>«дисциплина труда»</w:t>
            </w:r>
          </w:p>
        </w:tc>
        <w:tc>
          <w:tcPr>
            <w:tcW w:w="7846" w:type="dxa"/>
            <w:tcBorders>
              <w:top w:val="nil"/>
              <w:left w:val="nil"/>
              <w:bottom w:val="single" w:sz="6" w:space="0" w:color="auto"/>
              <w:right w:val="nil"/>
            </w:tcBorders>
            <w:hideMark/>
          </w:tcPr>
          <w:p w14:paraId="122C1908" w14:textId="77777777" w:rsidR="00794BEB" w:rsidRPr="00E0434A" w:rsidRDefault="00794BEB" w:rsidP="00392597">
            <w:pPr>
              <w:autoSpaceDE w:val="0"/>
              <w:autoSpaceDN w:val="0"/>
              <w:adjustRightInd w:val="0"/>
              <w:spacing w:after="0" w:line="240" w:lineRule="auto"/>
              <w:ind w:firstLine="29"/>
              <w:jc w:val="both"/>
              <w:rPr>
                <w:rFonts w:ascii="Times New Roman" w:eastAsia="Times New Roman" w:hAnsi="Times New Roman" w:cs="Times New Roman"/>
                <w:color w:val="000000"/>
                <w:kern w:val="0"/>
                <w:sz w:val="28"/>
                <w:szCs w:val="28"/>
                <w:lang w:eastAsia="ru-RU"/>
                <w14:ligatures w14:val="none"/>
              </w:rPr>
            </w:pPr>
            <w:r w:rsidRPr="00E0434A">
              <w:rPr>
                <w:rFonts w:ascii="Times New Roman" w:eastAsia="Times New Roman" w:hAnsi="Times New Roman" w:cs="Times New Roman"/>
                <w:color w:val="000000"/>
                <w:kern w:val="0"/>
                <w:sz w:val="28"/>
                <w:szCs w:val="28"/>
                <w:lang w:eastAsia="ru-RU"/>
                <w14:ligatures w14:val="none"/>
              </w:rPr>
              <w:t xml:space="preserve">обязательное для всех работников подчинение правилам поведения, </w:t>
            </w:r>
          </w:p>
          <w:p w14:paraId="40C90E90" w14:textId="77777777" w:rsidR="00794BEB" w:rsidRPr="00E0434A" w:rsidRDefault="00794BEB" w:rsidP="00392597">
            <w:pPr>
              <w:autoSpaceDE w:val="0"/>
              <w:autoSpaceDN w:val="0"/>
              <w:adjustRightInd w:val="0"/>
              <w:spacing w:after="0" w:line="240" w:lineRule="auto"/>
              <w:ind w:firstLine="29"/>
              <w:jc w:val="both"/>
              <w:rPr>
                <w:rFonts w:ascii="Times New Roman" w:eastAsia="Times New Roman" w:hAnsi="Times New Roman" w:cs="Times New Roman"/>
                <w:color w:val="000000"/>
                <w:kern w:val="0"/>
                <w:sz w:val="28"/>
                <w:szCs w:val="28"/>
                <w:lang w:eastAsia="ru-RU"/>
                <w14:ligatures w14:val="none"/>
              </w:rPr>
            </w:pPr>
            <w:r w:rsidRPr="00E0434A">
              <w:rPr>
                <w:rFonts w:ascii="Times New Roman" w:eastAsia="Times New Roman" w:hAnsi="Times New Roman" w:cs="Times New Roman"/>
                <w:color w:val="000000"/>
                <w:kern w:val="0"/>
                <w:sz w:val="28"/>
                <w:szCs w:val="28"/>
                <w:lang w:eastAsia="ru-RU"/>
                <w14:ligatures w14:val="none"/>
              </w:rPr>
              <w:t xml:space="preserve">определенным в соответствии с Трудовым кодексом РФ, иными </w:t>
            </w:r>
          </w:p>
          <w:p w14:paraId="7C408F2A" w14:textId="77777777" w:rsidR="00794BEB" w:rsidRPr="00E0434A" w:rsidRDefault="00794BEB" w:rsidP="00392597">
            <w:pPr>
              <w:autoSpaceDE w:val="0"/>
              <w:autoSpaceDN w:val="0"/>
              <w:adjustRightInd w:val="0"/>
              <w:spacing w:after="0" w:line="240" w:lineRule="auto"/>
              <w:ind w:firstLine="29"/>
              <w:jc w:val="both"/>
              <w:rPr>
                <w:rFonts w:ascii="Times New Roman" w:eastAsia="Times New Roman" w:hAnsi="Times New Roman" w:cs="Times New Roman"/>
                <w:color w:val="000000"/>
                <w:kern w:val="0"/>
                <w:sz w:val="28"/>
                <w:szCs w:val="28"/>
                <w:lang w:eastAsia="ru-RU"/>
                <w14:ligatures w14:val="none"/>
              </w:rPr>
            </w:pPr>
            <w:r w:rsidRPr="00E0434A">
              <w:rPr>
                <w:rFonts w:ascii="Times New Roman" w:eastAsia="Times New Roman" w:hAnsi="Times New Roman" w:cs="Times New Roman"/>
                <w:color w:val="000000"/>
                <w:kern w:val="0"/>
                <w:sz w:val="28"/>
                <w:szCs w:val="28"/>
                <w:lang w:eastAsia="ru-RU"/>
                <w14:ligatures w14:val="none"/>
              </w:rPr>
              <w:t>законами, трудовым договором, локальными нормативными актами учреждения.</w:t>
            </w:r>
          </w:p>
        </w:tc>
        <w:tc>
          <w:tcPr>
            <w:tcW w:w="20" w:type="dxa"/>
          </w:tcPr>
          <w:p w14:paraId="53C12AD4" w14:textId="77777777" w:rsidR="00794BEB"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p>
        </w:tc>
      </w:tr>
      <w:tr w:rsidR="00794BEB" w14:paraId="28E9B336" w14:textId="77777777" w:rsidTr="00392597">
        <w:trPr>
          <w:trHeight w:val="275"/>
        </w:trPr>
        <w:tc>
          <w:tcPr>
            <w:tcW w:w="20" w:type="dxa"/>
          </w:tcPr>
          <w:p w14:paraId="4FA8360A" w14:textId="77777777" w:rsidR="00794BEB"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p>
        </w:tc>
        <w:tc>
          <w:tcPr>
            <w:tcW w:w="1669" w:type="dxa"/>
            <w:vMerge/>
            <w:tcBorders>
              <w:top w:val="nil"/>
              <w:left w:val="nil"/>
              <w:bottom w:val="single" w:sz="6" w:space="0" w:color="auto"/>
              <w:right w:val="nil"/>
            </w:tcBorders>
            <w:vAlign w:val="center"/>
            <w:hideMark/>
          </w:tcPr>
          <w:p w14:paraId="032DF8AD" w14:textId="77777777" w:rsidR="00794BEB" w:rsidRDefault="00794BEB" w:rsidP="00392597">
            <w:pPr>
              <w:spacing w:after="0"/>
              <w:rPr>
                <w:rFonts w:ascii="Times New Roman" w:eastAsia="Times New Roman" w:hAnsi="Times New Roman" w:cs="Times New Roman"/>
                <w:color w:val="000000"/>
                <w:kern w:val="0"/>
                <w:sz w:val="28"/>
                <w:szCs w:val="28"/>
                <w:lang w:eastAsia="ru-RU"/>
                <w14:ligatures w14:val="none"/>
              </w:rPr>
            </w:pPr>
          </w:p>
        </w:tc>
        <w:tc>
          <w:tcPr>
            <w:tcW w:w="7846" w:type="dxa"/>
            <w:tcBorders>
              <w:top w:val="nil"/>
              <w:left w:val="nil"/>
              <w:bottom w:val="single" w:sz="6" w:space="0" w:color="auto"/>
              <w:right w:val="nil"/>
            </w:tcBorders>
          </w:tcPr>
          <w:p w14:paraId="15A9AC90" w14:textId="77777777" w:rsidR="00794BEB" w:rsidRDefault="00794BEB" w:rsidP="00392597">
            <w:pPr>
              <w:autoSpaceDE w:val="0"/>
              <w:autoSpaceDN w:val="0"/>
              <w:adjustRightInd w:val="0"/>
              <w:spacing w:after="0" w:line="240" w:lineRule="auto"/>
              <w:rPr>
                <w:rFonts w:ascii="Times New Roman" w:eastAsia="Times New Roman" w:hAnsi="Times New Roman" w:cs="Times New Roman"/>
                <w:color w:val="000000"/>
                <w:kern w:val="0"/>
                <w:sz w:val="28"/>
                <w:szCs w:val="28"/>
                <w:lang w:eastAsia="ru-RU"/>
                <w14:ligatures w14:val="none"/>
              </w:rPr>
            </w:pPr>
          </w:p>
        </w:tc>
        <w:tc>
          <w:tcPr>
            <w:tcW w:w="20" w:type="dxa"/>
          </w:tcPr>
          <w:p w14:paraId="294DCE22" w14:textId="77777777" w:rsidR="00794BEB" w:rsidRDefault="00794BEB" w:rsidP="00392597">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14:ligatures w14:val="none"/>
              </w:rPr>
            </w:pPr>
          </w:p>
        </w:tc>
      </w:tr>
    </w:tbl>
    <w:p w14:paraId="288CF5B0" w14:textId="77777777" w:rsidR="00794BEB" w:rsidRDefault="00794BEB" w:rsidP="00794BEB">
      <w:pPr>
        <w:autoSpaceDE w:val="0"/>
        <w:autoSpaceDN w:val="0"/>
        <w:adjustRightInd w:val="0"/>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1.3. Настоящие Правила вводятся в учреждении с целью укрепления дисциплины труда, установления трудового распорядка, эффективной организации труда, рационального использования рабочего времени, обеспечения высокого качества и производительности труда работников организации.</w:t>
      </w:r>
    </w:p>
    <w:p w14:paraId="42BA16F6" w14:textId="77777777" w:rsidR="00794BEB" w:rsidRDefault="00794BEB" w:rsidP="00794BEB">
      <w:pPr>
        <w:autoSpaceDE w:val="0"/>
        <w:autoSpaceDN w:val="0"/>
        <w:adjustRightInd w:val="0"/>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1.4. Настоящие Правила устанавливают взаимные права и обязанности Работодателя и Работников, а также ответственность за их соблюдение и исполнение.</w:t>
      </w:r>
    </w:p>
    <w:p w14:paraId="780FB3C8" w14:textId="77777777" w:rsidR="00794BEB" w:rsidRDefault="00794BEB" w:rsidP="00794BEB">
      <w:pPr>
        <w:spacing w:after="0" w:line="240" w:lineRule="auto"/>
        <w:ind w:firstLine="708"/>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1.5. Трудовые обязанности и права Работников конкретизируются в трудовых договорах и  должностных, производственных (по профессии) инструкциях</w:t>
      </w:r>
    </w:p>
    <w:p w14:paraId="0D70E663" w14:textId="77777777" w:rsidR="00794BEB" w:rsidRDefault="00794BEB" w:rsidP="00794BEB">
      <w:pPr>
        <w:tabs>
          <w:tab w:val="num" w:pos="360"/>
          <w:tab w:val="left" w:pos="54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1.6. Правила утверждаются работодателем с учетом мнения профсоюзного комитета в порядке, установленном ст. 372 ТК РФ для принятия локальных нормативных актов.</w:t>
      </w:r>
    </w:p>
    <w:p w14:paraId="3F4318A4" w14:textId="77777777" w:rsidR="00794BEB" w:rsidRDefault="00794BEB" w:rsidP="00794BEB">
      <w:pPr>
        <w:tabs>
          <w:tab w:val="num" w:pos="360"/>
          <w:tab w:val="left" w:pos="54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Правила внутреннего трудового распорядка являются приложением к коллективному договору (ст. 190 ТК РФ).</w:t>
      </w:r>
    </w:p>
    <w:p w14:paraId="0C1519A8" w14:textId="77777777" w:rsidR="00794BEB" w:rsidRDefault="00794BEB" w:rsidP="00794BEB">
      <w:pPr>
        <w:tabs>
          <w:tab w:val="num" w:pos="360"/>
          <w:tab w:val="left" w:pos="540"/>
          <w:tab w:val="left" w:pos="1620"/>
        </w:tabs>
        <w:spacing w:after="0" w:line="240" w:lineRule="auto"/>
        <w:ind w:firstLine="709"/>
        <w:jc w:val="center"/>
        <w:rPr>
          <w:rFonts w:ascii="Times New Roman" w:eastAsia="Times New Roman" w:hAnsi="Times New Roman" w:cs="Times New Roman"/>
          <w:b/>
          <w:bCs/>
          <w:kern w:val="0"/>
          <w:sz w:val="32"/>
          <w:szCs w:val="32"/>
          <w:lang w:eastAsia="ru-RU"/>
          <w14:ligatures w14:val="none"/>
        </w:rPr>
      </w:pPr>
    </w:p>
    <w:p w14:paraId="2085FFD9" w14:textId="77777777" w:rsidR="00794BEB" w:rsidRDefault="00794BEB" w:rsidP="00794BEB">
      <w:pPr>
        <w:tabs>
          <w:tab w:val="num" w:pos="360"/>
          <w:tab w:val="left" w:pos="540"/>
          <w:tab w:val="left" w:pos="1620"/>
        </w:tabs>
        <w:spacing w:after="0" w:line="240" w:lineRule="auto"/>
        <w:ind w:firstLine="709"/>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val="en-US" w:eastAsia="ru-RU"/>
          <w14:ligatures w14:val="none"/>
        </w:rPr>
        <w:t>II</w:t>
      </w:r>
      <w:r>
        <w:rPr>
          <w:rFonts w:ascii="Times New Roman" w:eastAsia="Times New Roman" w:hAnsi="Times New Roman" w:cs="Times New Roman"/>
          <w:b/>
          <w:bCs/>
          <w:kern w:val="0"/>
          <w:sz w:val="28"/>
          <w:szCs w:val="28"/>
          <w:lang w:eastAsia="ru-RU"/>
          <w14:ligatures w14:val="none"/>
        </w:rPr>
        <w:t xml:space="preserve">.Порядок приема, перевода и увольнения работников </w:t>
      </w:r>
    </w:p>
    <w:p w14:paraId="4FB4FC0D" w14:textId="77777777" w:rsidR="00794BEB" w:rsidRDefault="00794BEB" w:rsidP="00794BEB">
      <w:pPr>
        <w:spacing w:after="0" w:line="240" w:lineRule="auto"/>
        <w:ind w:firstLine="709"/>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w:t>
      </w:r>
    </w:p>
    <w:p w14:paraId="6D365EDA" w14:textId="77777777" w:rsidR="00794BEB" w:rsidRDefault="00794BEB" w:rsidP="00794BEB">
      <w:pPr>
        <w:tabs>
          <w:tab w:val="num" w:pos="360"/>
          <w:tab w:val="left" w:pos="540"/>
          <w:tab w:val="left" w:pos="1620"/>
        </w:tabs>
        <w:spacing w:after="0" w:line="240" w:lineRule="auto"/>
        <w:ind w:firstLine="709"/>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 xml:space="preserve">2.1.Порядок приема на работу: </w:t>
      </w:r>
    </w:p>
    <w:p w14:paraId="59E1D31F" w14:textId="77777777" w:rsidR="00794BEB" w:rsidRDefault="00794BEB" w:rsidP="00794BEB">
      <w:pPr>
        <w:tabs>
          <w:tab w:val="num" w:pos="360"/>
          <w:tab w:val="left" w:pos="540"/>
          <w:tab w:val="left" w:pos="1620"/>
        </w:tabs>
        <w:spacing w:after="0" w:line="240" w:lineRule="auto"/>
        <w:ind w:firstLine="709"/>
        <w:rPr>
          <w:rFonts w:ascii="Times New Roman" w:eastAsia="Times New Roman" w:hAnsi="Times New Roman" w:cs="Times New Roman"/>
          <w:b/>
          <w:bCs/>
          <w:kern w:val="0"/>
          <w:sz w:val="28"/>
          <w:szCs w:val="28"/>
          <w:u w:val="single"/>
          <w:lang w:eastAsia="ru-RU"/>
          <w14:ligatures w14:val="none"/>
        </w:rPr>
      </w:pPr>
    </w:p>
    <w:p w14:paraId="476D24E7"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2.1.1. Работники реализуют свое право на труд путем заключения трудового договора о работе в данном  учреждении.</w:t>
      </w:r>
    </w:p>
    <w:p w14:paraId="412D8730"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работодателя должно соответствовать условиям заключенного трудового договора</w:t>
      </w:r>
      <w:bookmarkStart w:id="0" w:name="l4003"/>
      <w:bookmarkEnd w:id="0"/>
      <w:r>
        <w:rPr>
          <w:rFonts w:ascii="Times New Roman" w:eastAsia="Times New Roman" w:hAnsi="Times New Roman" w:cs="Times New Roman"/>
          <w:kern w:val="0"/>
          <w:sz w:val="28"/>
          <w:szCs w:val="28"/>
          <w:lang w:eastAsia="ru-RU"/>
          <w14:ligatures w14:val="none"/>
        </w:rPr>
        <w:t>.</w:t>
      </w:r>
    </w:p>
    <w:p w14:paraId="0AA80B0A"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2.1.2. Трудовой договор заключается, как правило, на неопределенный срок. </w:t>
      </w:r>
    </w:p>
    <w:p w14:paraId="6BBC46DD"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её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w:t>
      </w:r>
    </w:p>
    <w:p w14:paraId="30F76A06" w14:textId="77777777" w:rsidR="00794BEB" w:rsidRDefault="00794BEB" w:rsidP="00794BEB">
      <w:pPr>
        <w:tabs>
          <w:tab w:val="num" w:pos="360"/>
          <w:tab w:val="left" w:pos="54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1EAB24A6" w14:textId="77777777" w:rsidR="00794BEB" w:rsidRDefault="00794BEB" w:rsidP="00794BEB">
      <w:pPr>
        <w:spacing w:after="0" w:line="240" w:lineRule="auto"/>
        <w:ind w:firstLine="54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2.1.4. </w:t>
      </w:r>
      <w:r w:rsidRPr="0054493A">
        <w:rPr>
          <w:rFonts w:ascii="Times New Roman" w:eastAsia="Times New Roman" w:hAnsi="Times New Roman" w:cs="Times New Roman"/>
          <w:kern w:val="0"/>
          <w:sz w:val="28"/>
          <w:szCs w:val="28"/>
          <w:lang w:eastAsia="ru-RU"/>
          <w14:ligatures w14:val="none"/>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26A9BE30"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2.1.5.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w:t>
      </w:r>
    </w:p>
    <w:p w14:paraId="58F1EEA9" w14:textId="77777777" w:rsidR="00794BEB" w:rsidRDefault="00794BEB" w:rsidP="00794BEB">
      <w:pPr>
        <w:spacing w:after="0"/>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2.1.6. При заключении трудового договора лицо, поступающее на работу, предъявляет работодателю: </w:t>
      </w:r>
    </w:p>
    <w:p w14:paraId="545D9E36"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-паспорт или иной документ, удостоверяющий личность; </w:t>
      </w:r>
    </w:p>
    <w:p w14:paraId="268B6F23"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-трудовую книжку и (или) сведения о трудовой деятельности (статья 66.1 Трудового  Кодекса Российской Федерации), за исключением случаев, если трудовой договор заключается впервые</w:t>
      </w:r>
      <w:r>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или работник поступает на работу на условиях совместительства. </w:t>
      </w:r>
    </w:p>
    <w:p w14:paraId="4E334C4F"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2.1.7.В случае если новый сотрудник ранее отказался от ведения бумажной трудовой книжки и предъявил только сведения о работе по форме СТД-Р и /или СТД-ПФР, но информации в данной форме недостаточно, чтобы посчитать его трудовой стаж для начисления пособий, специалист по персоналу вправе запросить у работника бумажную трудовую книжку, чтобы получить эту информацию.</w:t>
      </w:r>
    </w:p>
    <w:p w14:paraId="21034E30"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Соискатели, которые ранее отказались от бумажного варианта трудовой книжки должны предъявить работодателю вместо трудовой книжки или вместе с ней сведения о трудовой деятельности по форме СТД-Р или СТД-ПФР.</w:t>
      </w:r>
    </w:p>
    <w:p w14:paraId="16DB58F6"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Если соискатель не перешел на электронную трудовую книжку, то при приеме на работу предъявляет работодателю бумажный вариант документа.</w:t>
      </w:r>
    </w:p>
    <w:p w14:paraId="77F0A0D1"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Если соискатель отказался об бумажной трудовой книжки и перешел на электронную версию трудовой книжки, то предъявляет  работодателю сведения о трудовой деятельности по форме СТД-Р или СТД-ПФР. Справку СТД-Р выдает сотруднику предыдущий работодатель. С ведения по форме СТД-ПФР работник может получить в Пенсионной фонде, МФЦ или на портале госуслуг.</w:t>
      </w:r>
    </w:p>
    <w:p w14:paraId="65566EC1"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Сотрудникам, которые устраиваются в учреждение после 31 декабря 2020 года и для них это будет первое место работы, работодателем новая трудовая книжка не заводится.</w:t>
      </w:r>
    </w:p>
    <w:p w14:paraId="3FE3D3A1"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14:paraId="223AA873"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-документы воинского учета - для военнообязанных и лиц, подлежащих призыву на военную службу; </w:t>
      </w:r>
    </w:p>
    <w:p w14:paraId="3F5CF8E7"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14:paraId="6CC58770"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14:paraId="70E9C580"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2.1.8.Запрещается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работодателем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w:t>
      </w:r>
    </w:p>
    <w:p w14:paraId="534ABC68"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14:paraId="752AB3D3"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2.1.9.В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РФ, иным федеральным законом трудовая книжка на работника не ведется).</w:t>
      </w:r>
    </w:p>
    <w:p w14:paraId="0241A1E3" w14:textId="77777777" w:rsidR="00794BEB" w:rsidRDefault="00794BEB" w:rsidP="00794BEB">
      <w:pPr>
        <w:tabs>
          <w:tab w:val="left" w:pos="540"/>
          <w:tab w:val="num" w:pos="720"/>
          <w:tab w:val="left" w:pos="1620"/>
        </w:tabs>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t>2.1.10. Работники имеют право работать на условиях внутреннего и внешнего совместительства в порядке, предусмотренном ТК РФ.</w:t>
      </w:r>
    </w:p>
    <w:p w14:paraId="2AEC3B3C"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2.1.11.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43A9485D"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2.1.12.Работодатель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w:t>
      </w:r>
      <w:r>
        <w:rPr>
          <w:rFonts w:ascii="Times New Roman" w:eastAsia="Times New Roman" w:hAnsi="Times New Roman" w:cs="Times New Roman"/>
          <w:kern w:val="0"/>
          <w:sz w:val="28"/>
          <w:szCs w:val="28"/>
          <w:lang w:eastAsia="ru-RU"/>
          <w14:ligatures w14:val="none"/>
        </w:rPr>
        <w:lastRenderedPageBreak/>
        <w:t>пенсионного страхования, для хранения в информационных ресурсах Пенсионного фонда Российской Федерации.</w:t>
      </w:r>
    </w:p>
    <w:p w14:paraId="5049E0EA"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2.1.13.В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14:paraId="3D4655A3"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14:paraId="4E5025E1"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14:paraId="73CA1681"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а также требованиям профессиональных стандартов по соответствующим должностям.</w:t>
      </w:r>
    </w:p>
    <w:p w14:paraId="2ACE570A"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14:paraId="48EDDDFE"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eastAsia="Times New Roman" w:hAnsi="Times New Roman" w:cs="Times New Roman"/>
          <w:kern w:val="0"/>
          <w:sz w:val="28"/>
          <w:szCs w:val="28"/>
          <w:lang w:eastAsia="ru-RU"/>
          <w14:ligatures w14:val="none"/>
        </w:rPr>
        <w:t>2.1.17.</w:t>
      </w:r>
      <w:r>
        <w:rPr>
          <w:rFonts w:ascii="Times New Roman" w:hAnsi="Times New Roman" w:cs="Times New Roman"/>
          <w:kern w:val="0"/>
          <w:sz w:val="28"/>
          <w:szCs w:val="28"/>
          <w14:ligatures w14:val="none"/>
        </w:rPr>
        <w:t xml:space="preserve"> 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r:id="rId5" w:anchor="Par21" w:history="1">
        <w:r>
          <w:rPr>
            <w:rStyle w:val="ac"/>
            <w:rFonts w:ascii="Times New Roman" w:hAnsi="Times New Roman" w:cs="Times New Roman"/>
            <w:color w:val="auto"/>
            <w:kern w:val="0"/>
            <w:sz w:val="28"/>
            <w:szCs w:val="28"/>
            <w14:ligatures w14:val="none"/>
          </w:rPr>
          <w:t>частью первой статьи 312.3</w:t>
        </w:r>
      </w:hyperlink>
      <w:r>
        <w:rPr>
          <w:rFonts w:ascii="Times New Roman" w:hAnsi="Times New Roman" w:cs="Times New Roman"/>
          <w:kern w:val="0"/>
          <w:sz w:val="28"/>
          <w:szCs w:val="28"/>
          <w14:ligatures w14:val="none"/>
        </w:rPr>
        <w:t xml:space="preserve"> ТК РФ.</w:t>
      </w:r>
    </w:p>
    <w:p w14:paraId="686A3E6D"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14:paraId="4EE9BDAE"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При заключении трудового договора путем обмена электронными документами документы, предусмотренные </w:t>
      </w:r>
      <w:hyperlink r:id="rId6" w:history="1">
        <w:r>
          <w:rPr>
            <w:rStyle w:val="ac"/>
            <w:rFonts w:ascii="Times New Roman" w:hAnsi="Times New Roman" w:cs="Times New Roman"/>
            <w:color w:val="auto"/>
            <w:kern w:val="0"/>
            <w:sz w:val="28"/>
            <w:szCs w:val="28"/>
            <w14:ligatures w14:val="none"/>
          </w:rPr>
          <w:t>статьей 65</w:t>
        </w:r>
      </w:hyperlink>
      <w:r>
        <w:rPr>
          <w:rFonts w:ascii="Times New Roman" w:hAnsi="Times New Roman" w:cs="Times New Roman"/>
          <w:kern w:val="0"/>
          <w:sz w:val="28"/>
          <w:szCs w:val="28"/>
          <w14:ligatures w14:val="none"/>
        </w:rPr>
        <w:t xml:space="preserve"> ТК РФ,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w:t>
      </w:r>
      <w:r>
        <w:rPr>
          <w:rFonts w:ascii="Times New Roman" w:hAnsi="Times New Roman" w:cs="Times New Roman"/>
          <w:kern w:val="0"/>
          <w:sz w:val="28"/>
          <w:szCs w:val="28"/>
          <w14:ligatures w14:val="none"/>
        </w:rPr>
        <w:lastRenderedPageBreak/>
        <w:t>данное лицо обязано представить ему нотариально заверенные копии указанных документов на бумажном носителе.</w:t>
      </w:r>
    </w:p>
    <w:p w14:paraId="781E8D21"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14:paraId="471931C9"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Ознакомление лица, поступающего на дистанционную работу, с документами, предусмотренными </w:t>
      </w:r>
      <w:hyperlink r:id="rId7" w:history="1">
        <w:r>
          <w:rPr>
            <w:rStyle w:val="ac"/>
            <w:rFonts w:ascii="Times New Roman" w:hAnsi="Times New Roman" w:cs="Times New Roman"/>
            <w:color w:val="auto"/>
            <w:kern w:val="0"/>
            <w:sz w:val="28"/>
            <w:szCs w:val="28"/>
            <w14:ligatures w14:val="none"/>
          </w:rPr>
          <w:t>частью третьей статьи 68</w:t>
        </w:r>
      </w:hyperlink>
      <w:r>
        <w:rPr>
          <w:rFonts w:ascii="Times New Roman" w:hAnsi="Times New Roman" w:cs="Times New Roman"/>
          <w:kern w:val="0"/>
          <w:sz w:val="28"/>
          <w:szCs w:val="28"/>
          <w14:ligatures w14:val="none"/>
        </w:rPr>
        <w:t xml:space="preserve"> ТК РФ, может осуществляться путем обмена электронными документами.</w:t>
      </w:r>
    </w:p>
    <w:p w14:paraId="2C97BD2B"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ТК РФ, иным федеральным законом трудовая книжка на работника не ведется).</w:t>
      </w:r>
    </w:p>
    <w:p w14:paraId="5440E998"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eastAsia="Times New Roman" w:hAnsi="Times New Roman" w:cs="Times New Roman"/>
          <w:kern w:val="0"/>
          <w:sz w:val="28"/>
          <w:szCs w:val="28"/>
          <w:lang w:eastAsia="ru-RU"/>
          <w14:ligatures w14:val="none"/>
        </w:rPr>
        <w:t>2.1.18.</w:t>
      </w:r>
      <w:r>
        <w:rPr>
          <w:rFonts w:ascii="Times New Roman" w:hAnsi="Times New Roman" w:cs="Times New Roman"/>
          <w:kern w:val="0"/>
          <w:sz w:val="28"/>
          <w:szCs w:val="28"/>
          <w14:ligatures w14:val="none"/>
        </w:rPr>
        <w:t xml:space="preserve"> 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bookmarkStart w:id="1" w:name="Par22"/>
      <w:bookmarkEnd w:id="1"/>
    </w:p>
    <w:p w14:paraId="594E574A"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 иных случаях взаимодействие дистанционного работника и работодателя осуществляется путем обмена электронными документами по электронной почте (с обеспечением фиксации факта получения работником и (или) работодателем документов в электронном виде). При осуществлении взаимодействия дистанционного работника и работодателя путем обмена электронными документами по электронной почте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тот же рабочий день, в который получен документ, или в рабочий лень, следующий за ним. Особенности порядка обмена электронными документами или иной порядок обмена электронными документами может быть установлен трудовым договором, дополнительным соглашением к трудовому договору.</w:t>
      </w:r>
    </w:p>
    <w:p w14:paraId="2D77A161"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w:t>
      </w:r>
      <w:r>
        <w:rPr>
          <w:rFonts w:ascii="Times New Roman" w:hAnsi="Times New Roman" w:cs="Times New Roman"/>
          <w:kern w:val="0"/>
          <w:sz w:val="28"/>
          <w:szCs w:val="28"/>
          <w14:ligatures w14:val="none"/>
        </w:rPr>
        <w:lastRenderedPageBreak/>
        <w:t>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путем по электронной почте (с обеспечением фиксации факта получения работником и (или) работодателем документов в электронном виде). Особенности порядка такого ознакомления или иной порядок ознакомления  может быть установлен трудовым договором, дополнительным соглашением к трудовому договору.</w:t>
      </w:r>
    </w:p>
    <w:p w14:paraId="6176C481"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 случаях, если в соответствии с ТК РФ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по электронной почте (с обеспечением фиксации факта получения работником и (или) работодателем документов в электронном виде). Особенности порядка такого обращения или иной порядок обращения может быть установлен трудовым договором, дополнительным соглашением к трудовому договору.</w:t>
      </w:r>
    </w:p>
    <w:p w14:paraId="245D6088"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При подаче дистанционным работником заявления о выдаче заверенных надлежащим образом копий документов, связанных с работой (</w:t>
      </w:r>
      <w:hyperlink r:id="rId8" w:history="1">
        <w:r>
          <w:rPr>
            <w:rStyle w:val="ac"/>
            <w:rFonts w:ascii="Times New Roman" w:hAnsi="Times New Roman" w:cs="Times New Roman"/>
            <w:color w:val="auto"/>
            <w:kern w:val="0"/>
            <w:sz w:val="28"/>
            <w:szCs w:val="28"/>
            <w:u w:val="single"/>
            <w14:ligatures w14:val="none"/>
          </w:rPr>
          <w:t>статья 62</w:t>
        </w:r>
      </w:hyperlink>
      <w:r>
        <w:rPr>
          <w:rFonts w:ascii="Times New Roman" w:hAnsi="Times New Roman" w:cs="Times New Roman"/>
          <w:kern w:val="0"/>
          <w:sz w:val="28"/>
          <w:szCs w:val="28"/>
          <w14:ligatures w14:val="none"/>
        </w:rPr>
        <w:t xml:space="preserve"> ТК РФ), работодатель не позднее трех рабочих дней со дня подачи указанного заявления обязан направить дистанционному работнику эти копии на бумажном носителе (по почте заказным письмом с уведомлением) или в форме электронного документа, если это указано в заявлении работника.</w:t>
      </w:r>
    </w:p>
    <w:p w14:paraId="2D4D08D0"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bookmarkStart w:id="2" w:name="Par29"/>
      <w:bookmarkEnd w:id="2"/>
    </w:p>
    <w:p w14:paraId="7F57F15F"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трудовым договором, дополнительным соглашением к трудовому договору.</w:t>
      </w:r>
    </w:p>
    <w:p w14:paraId="6BD3B33C" w14:textId="77777777" w:rsidR="00794BEB" w:rsidRDefault="00794BEB" w:rsidP="00794BEB">
      <w:pPr>
        <w:tabs>
          <w:tab w:val="left" w:pos="540"/>
          <w:tab w:val="num" w:pos="773"/>
          <w:tab w:val="left" w:pos="1620"/>
        </w:tabs>
        <w:spacing w:after="0" w:line="240" w:lineRule="auto"/>
        <w:ind w:firstLine="709"/>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2.2.Гарантии при приеме на работу:</w:t>
      </w:r>
    </w:p>
    <w:p w14:paraId="338FEA07" w14:textId="77777777" w:rsidR="00794BEB" w:rsidRDefault="00794BEB" w:rsidP="00794BEB">
      <w:pPr>
        <w:tabs>
          <w:tab w:val="left" w:pos="540"/>
          <w:tab w:val="num" w:pos="773"/>
          <w:tab w:val="left" w:pos="1620"/>
        </w:tabs>
        <w:spacing w:after="0" w:line="240" w:lineRule="auto"/>
        <w:ind w:firstLine="709"/>
        <w:rPr>
          <w:rFonts w:ascii="Times New Roman" w:eastAsia="Times New Roman" w:hAnsi="Times New Roman" w:cs="Times New Roman"/>
          <w:b/>
          <w:bCs/>
          <w:kern w:val="0"/>
          <w:sz w:val="28"/>
          <w:szCs w:val="28"/>
          <w:lang w:eastAsia="ru-RU"/>
          <w14:ligatures w14:val="none"/>
        </w:rPr>
      </w:pPr>
    </w:p>
    <w:p w14:paraId="3311D14E" w14:textId="77777777" w:rsidR="00794BEB" w:rsidRDefault="00794BEB" w:rsidP="00794BEB">
      <w:pPr>
        <w:tabs>
          <w:tab w:val="left" w:pos="540"/>
          <w:tab w:val="num" w:pos="773"/>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2.2.1. Запрещается необоснованный отказ в заключении трудового договора (ст. 64 ТК РФ).</w:t>
      </w:r>
    </w:p>
    <w:p w14:paraId="4D97711B" w14:textId="77777777" w:rsidR="00794BEB" w:rsidRDefault="00794BEB" w:rsidP="00794BEB">
      <w:pPr>
        <w:tabs>
          <w:tab w:val="left" w:pos="540"/>
          <w:tab w:val="num" w:pos="773"/>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2.2.2. Запрещается отказывать в заключении трудового договора женщинам по мотивам, связанным с беременностью или наличием детей.</w:t>
      </w:r>
    </w:p>
    <w:p w14:paraId="45DAF57F" w14:textId="77777777" w:rsidR="00794BEB" w:rsidRDefault="00794BEB" w:rsidP="00794BEB">
      <w:pPr>
        <w:tabs>
          <w:tab w:val="left" w:pos="540"/>
          <w:tab w:val="num" w:pos="773"/>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7C08D70F"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2.2.3. По требованию лица, которому отказано в заключении трудового договора, работодатель обязан сообщить причину отказа в письменной форме.</w:t>
      </w:r>
    </w:p>
    <w:p w14:paraId="7A2F570D"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2.2.4. Отказ в заключении трудового договора может быть обжалован в суд.</w:t>
      </w:r>
    </w:p>
    <w:p w14:paraId="052B90A0"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 xml:space="preserve">2.3. Изменение условий трудового договора и перевод на другую работу: </w:t>
      </w:r>
    </w:p>
    <w:p w14:paraId="73580A30"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p>
    <w:p w14:paraId="138BB8E5"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7240DA91"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3D0DE16A"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588D7958"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14:paraId="46751D01" w14:textId="77777777" w:rsidR="00794BEB" w:rsidRDefault="00794BEB" w:rsidP="00794BEB">
      <w:pPr>
        <w:tabs>
          <w:tab w:val="num" w:pos="720"/>
          <w:tab w:val="left" w:pos="1080"/>
          <w:tab w:val="left" w:pos="1620"/>
        </w:tabs>
        <w:spacing w:after="0" w:line="240" w:lineRule="auto"/>
        <w:ind w:firstLine="709"/>
        <w:jc w:val="both"/>
        <w:rPr>
          <w:rFonts w:ascii="Arial" w:eastAsia="Times New Roman" w:hAnsi="Arial" w:cs="Arial"/>
          <w:kern w:val="0"/>
          <w:sz w:val="20"/>
          <w:szCs w:val="20"/>
          <w:lang w:eastAsia="ru-RU"/>
          <w14:ligatures w14:val="none"/>
        </w:rPr>
      </w:pPr>
      <w:r>
        <w:rPr>
          <w:rFonts w:ascii="Times New Roman" w:eastAsia="Times New Roman" w:hAnsi="Times New Roman" w:cs="Times New Roman"/>
          <w:kern w:val="0"/>
          <w:sz w:val="28"/>
          <w:szCs w:val="28"/>
          <w:lang w:eastAsia="ru-RU"/>
          <w14:ligatures w14:val="none"/>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14:paraId="15E688C1"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48192257"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Если по окончании срока перевода прежняя работа работнику не предоставлена, а он не потребовал ее предоставления и продолжает работать, </w:t>
      </w:r>
      <w:r>
        <w:rPr>
          <w:rFonts w:ascii="Times New Roman" w:eastAsia="Times New Roman" w:hAnsi="Times New Roman" w:cs="Times New Roman"/>
          <w:kern w:val="0"/>
          <w:sz w:val="28"/>
          <w:szCs w:val="28"/>
          <w:lang w:eastAsia="ru-RU"/>
          <w14:ligatures w14:val="none"/>
        </w:rPr>
        <w:lastRenderedPageBreak/>
        <w:t>то условие соглашения о временном характере перевода утрачивает силу и перевод считается постоянным.</w:t>
      </w:r>
    </w:p>
    <w:p w14:paraId="07472F5D"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50F0A866"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При этом перевод на работу, требующую более низкой квалификации, допускается только с письменного согласия работника.</w:t>
      </w:r>
    </w:p>
    <w:p w14:paraId="3B7931F0"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14:paraId="337D98B5" w14:textId="77777777" w:rsidR="00794BEB" w:rsidRDefault="00794BEB" w:rsidP="00794BEB">
      <w:pPr>
        <w:tabs>
          <w:tab w:val="num" w:pos="720"/>
          <w:tab w:val="left" w:pos="108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2.3.8.Перевод работника на другую работу в соответствии с медицинским заключением  производится в порядке, предусмотренном ст. ст. 73, 182, 254 ТК РФ.</w:t>
      </w:r>
    </w:p>
    <w:p w14:paraId="74582D65"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2.3.9. Работодатель обязан в соответствии со ст. 76 ТК РФ отстранить от работы (не допускать к работе) работника:</w:t>
      </w:r>
    </w:p>
    <w:p w14:paraId="75D26D21"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появившегося на работе в состоянии алкогольного, наркотического или иного токсического опьянения;</w:t>
      </w:r>
    </w:p>
    <w:p w14:paraId="24B18B7E"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не прошедшего в установленном порядке обучение и проверку знаний и навыков в области охраны труда;</w:t>
      </w:r>
    </w:p>
    <w:p w14:paraId="4A412808"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40A98AC8"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433DE642"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8B75662"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 других случаях, предусмотренных федеральными законами и иными нормативными правовыми актами Российской Федерации.</w:t>
      </w:r>
    </w:p>
    <w:p w14:paraId="6C79B05C"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установлено Трудовым Кодексом.</w:t>
      </w:r>
    </w:p>
    <w:p w14:paraId="136FB38F"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 период отстранения от работы (недопущения к работе), заработная плата работнику не начисляется, за исключением случаев, предусмотренных федеральными законами. В случаях отстранения работника от работы,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всё время отстранения от работы, как за простой (2/3 заработной платы).</w:t>
      </w:r>
    </w:p>
    <w:p w14:paraId="3F482B6C" w14:textId="77777777" w:rsidR="00794BEB" w:rsidRDefault="00794BEB" w:rsidP="00794BEB">
      <w:pPr>
        <w:spacing w:after="0" w:line="240" w:lineRule="auto"/>
        <w:ind w:firstLine="708"/>
        <w:jc w:val="both"/>
        <w:rPr>
          <w:rFonts w:ascii="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2.3.10.</w:t>
      </w:r>
      <w:r>
        <w:rPr>
          <w:rFonts w:ascii="Times New Roman" w:hAnsi="Times New Roman" w:cs="Times New Roman"/>
          <w:kern w:val="0"/>
          <w:sz w:val="28"/>
          <w:szCs w:val="28"/>
          <w14:ligatures w14:val="non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4EB6AA19" w14:textId="77777777" w:rsidR="00794BEB" w:rsidRDefault="00794BEB" w:rsidP="00794BEB">
      <w:pPr>
        <w:spacing w:after="0" w:line="240" w:lineRule="auto"/>
        <w:ind w:firstLine="708"/>
        <w:jc w:val="both"/>
        <w:rPr>
          <w:rFonts w:ascii="Times New Roman" w:hAnsi="Times New Roman" w:cs="Times New Roman"/>
          <w:kern w:val="0"/>
          <w:sz w:val="28"/>
          <w:szCs w:val="28"/>
          <w:lang w:eastAsia="ru-RU"/>
          <w14:ligatures w14:val="none"/>
        </w:rPr>
      </w:pPr>
      <w:r>
        <w:rPr>
          <w:rFonts w:ascii="Times New Roman" w:hAnsi="Times New Roman" w:cs="Times New Roman"/>
          <w:kern w:val="0"/>
          <w:sz w:val="28"/>
          <w:szCs w:val="28"/>
          <w14:ligatures w14:val="none"/>
        </w:rP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50A84F15"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Работодатель с учетом мнения профсоюзного комитета учреждения принимает локальный нормативный акт о временном переводе работников на дистанционную работу, содержащий:</w:t>
      </w:r>
    </w:p>
    <w:p w14:paraId="63EEB5D6"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-указание на обстоятельство (случай) из числа указанных в </w:t>
      </w:r>
      <w:hyperlink r:id="rId9" w:anchor="Par68" w:history="1">
        <w:r>
          <w:rPr>
            <w:rStyle w:val="ac"/>
            <w:rFonts w:ascii="Times New Roman" w:hAnsi="Times New Roman" w:cs="Times New Roman"/>
            <w:color w:val="auto"/>
            <w:kern w:val="0"/>
            <w:sz w:val="28"/>
            <w:szCs w:val="28"/>
            <w14:ligatures w14:val="none"/>
          </w:rPr>
          <w:t>части первой</w:t>
        </w:r>
      </w:hyperlink>
      <w:r>
        <w:rPr>
          <w:rFonts w:ascii="Times New Roman" w:hAnsi="Times New Roman" w:cs="Times New Roman"/>
          <w:kern w:val="0"/>
          <w:sz w:val="28"/>
          <w:szCs w:val="28"/>
          <w14:ligatures w14:val="none"/>
        </w:rPr>
        <w:t xml:space="preserve"> </w:t>
      </w:r>
      <w:r>
        <w:rPr>
          <w:rFonts w:ascii="Times New Roman" w:hAnsi="Times New Roman" w:cs="Times New Roman"/>
          <w:bCs/>
          <w:kern w:val="0"/>
          <w:sz w:val="28"/>
          <w:szCs w:val="28"/>
          <w14:ligatures w14:val="none"/>
        </w:rPr>
        <w:t>статьи 312.9 ТК РФ</w:t>
      </w:r>
      <w:r>
        <w:rPr>
          <w:rFonts w:ascii="Times New Roman" w:hAnsi="Times New Roman" w:cs="Times New Roman"/>
          <w:kern w:val="0"/>
          <w:sz w:val="28"/>
          <w:szCs w:val="28"/>
          <w14:ligatures w14:val="none"/>
        </w:rPr>
        <w:t>, послужившее основанием для принятия работодателем решения о временном переводе работников на дистанционную работу;</w:t>
      </w:r>
    </w:p>
    <w:p w14:paraId="57C2D172"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-список работников, временно переводимых на дистанционную работу;</w:t>
      </w:r>
    </w:p>
    <w:p w14:paraId="67E9E22C"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12969112"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w:t>
      </w:r>
      <w:r>
        <w:rPr>
          <w:rFonts w:ascii="Times New Roman" w:hAnsi="Times New Roman" w:cs="Times New Roman"/>
          <w:kern w:val="0"/>
          <w:sz w:val="28"/>
          <w:szCs w:val="28"/>
          <w14:ligatures w14:val="none"/>
        </w:rPr>
        <w:lastRenderedPageBreak/>
        <w:t>использованием, а также порядок возмещения дистанционным работникам других расходов, связанных с выполнением трудовой функции дистанционно;</w:t>
      </w:r>
    </w:p>
    <w:p w14:paraId="35482646"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2BF110E4"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-иные положения, связанные с организацией труда работников, временно переводимых на дистанционную работу.</w:t>
      </w:r>
    </w:p>
    <w:p w14:paraId="5A21BCEA"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Работник, временно переводимый на дистанционную работу, должен быть ознакомлен с указанным в </w:t>
      </w:r>
      <w:hyperlink r:id="rId10" w:anchor="Par70" w:history="1">
        <w:r>
          <w:rPr>
            <w:rStyle w:val="ac"/>
            <w:rFonts w:ascii="Times New Roman" w:hAnsi="Times New Roman" w:cs="Times New Roman"/>
            <w:color w:val="auto"/>
            <w:kern w:val="0"/>
            <w:sz w:val="28"/>
            <w:szCs w:val="28"/>
            <w14:ligatures w14:val="none"/>
          </w:rPr>
          <w:t>части третьей</w:t>
        </w:r>
      </w:hyperlink>
      <w:r>
        <w:rPr>
          <w:rFonts w:ascii="Times New Roman" w:hAnsi="Times New Roman" w:cs="Times New Roman"/>
          <w:kern w:val="0"/>
          <w:sz w:val="28"/>
          <w:szCs w:val="28"/>
          <w14:ligatures w14:val="none"/>
        </w:rPr>
        <w:t xml:space="preserve"> </w:t>
      </w:r>
      <w:r>
        <w:rPr>
          <w:rFonts w:ascii="Times New Roman" w:hAnsi="Times New Roman" w:cs="Times New Roman"/>
          <w:bCs/>
          <w:kern w:val="0"/>
          <w:sz w:val="28"/>
          <w:szCs w:val="28"/>
          <w14:ligatures w14:val="none"/>
        </w:rPr>
        <w:t xml:space="preserve">статьи 312.9 ТК РФ с </w:t>
      </w:r>
      <w:r>
        <w:rPr>
          <w:rFonts w:ascii="Times New Roman" w:hAnsi="Times New Roman" w:cs="Times New Roman"/>
          <w:b/>
          <w:bCs/>
          <w:kern w:val="0"/>
          <w:sz w:val="28"/>
          <w:szCs w:val="28"/>
          <w14:ligatures w14:val="none"/>
        </w:rPr>
        <w:t xml:space="preserve"> </w:t>
      </w:r>
      <w:r>
        <w:rPr>
          <w:rFonts w:ascii="Times New Roman" w:hAnsi="Times New Roman" w:cs="Times New Roman"/>
          <w:kern w:val="0"/>
          <w:sz w:val="28"/>
          <w:szCs w:val="28"/>
          <w14:ligatures w14:val="none"/>
        </w:rPr>
        <w:t>локальным нормативным актом способом, позволяющим достоверно подтвердить получение работником такого локального нормативного акта.</w:t>
      </w:r>
    </w:p>
    <w:p w14:paraId="5B593ECA"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При временном переводе на дистанционную работу по инициативе работодателя по основаниям, предусмотренным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09CAA6CD"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На период временного перевода на дистанционную работу по инициативе работодателя на работника распространяются гарантии, предусмотренные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3E6DAAAA"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w:t>
      </w:r>
      <w:r>
        <w:rPr>
          <w:rFonts w:ascii="Times New Roman" w:hAnsi="Times New Roman" w:cs="Times New Roman"/>
          <w:kern w:val="0"/>
          <w:sz w:val="28"/>
          <w:szCs w:val="28"/>
          <w14:ligatures w14:val="none"/>
        </w:rPr>
        <w:lastRenderedPageBreak/>
        <w:t xml:space="preserve">работника, с оплатой этого времени простоя согласно </w:t>
      </w:r>
      <w:hyperlink r:id="rId11" w:history="1">
        <w:r>
          <w:rPr>
            <w:rStyle w:val="ac"/>
            <w:rFonts w:ascii="Times New Roman" w:hAnsi="Times New Roman" w:cs="Times New Roman"/>
            <w:color w:val="auto"/>
            <w:kern w:val="0"/>
            <w:sz w:val="28"/>
            <w:szCs w:val="28"/>
            <w14:ligatures w14:val="none"/>
          </w:rPr>
          <w:t>части второй статьи 157</w:t>
        </w:r>
      </w:hyperlink>
      <w:r>
        <w:rPr>
          <w:rFonts w:ascii="Times New Roman" w:hAnsi="Times New Roman" w:cs="Times New Roman"/>
          <w:kern w:val="0"/>
          <w:sz w:val="28"/>
          <w:szCs w:val="28"/>
          <w14:ligatures w14:val="none"/>
        </w:rPr>
        <w:t xml:space="preserve"> ТК РФ,</w:t>
      </w:r>
      <w:r>
        <w:rPr>
          <w:rFonts w:ascii="Times New Roman" w:eastAsia="Times New Roman" w:hAnsi="Times New Roman" w:cs="Times New Roman"/>
          <w:bCs/>
          <w:kern w:val="0"/>
          <w:sz w:val="28"/>
          <w:szCs w:val="28"/>
          <w:lang w:eastAsia="ru-RU"/>
          <w14:ligatures w14:val="none"/>
        </w:rPr>
        <w:t xml:space="preserve"> то есть в размере не менее двух третей тарифной ставки, оклада (должностного оклада), рассчитанных пропорционально времени простоя.</w:t>
      </w:r>
    </w:p>
    <w:p w14:paraId="10390B56"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14:paraId="777491F8"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главой 49.1 ТК РФ. </w:t>
      </w:r>
    </w:p>
    <w:p w14:paraId="4E10CBFB"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Выполнение работником трудовой функции дистанционно не может являться основанием для снижения ему заработной платы.</w:t>
      </w:r>
    </w:p>
    <w:p w14:paraId="756E43CE"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eastAsia="Times New Roman" w:hAnsi="Times New Roman" w:cs="Times New Roman"/>
          <w:kern w:val="0"/>
          <w:sz w:val="28"/>
          <w:szCs w:val="28"/>
          <w:lang w:eastAsia="ru-RU"/>
          <w14:ligatures w14:val="none"/>
        </w:rPr>
        <w:t>2.3.11.</w:t>
      </w:r>
      <w:r>
        <w:rPr>
          <w:rFonts w:ascii="Times New Roman" w:hAnsi="Times New Roman" w:cs="Times New Roman"/>
          <w:kern w:val="0"/>
          <w:sz w:val="28"/>
          <w:szCs w:val="28"/>
          <w14:ligatures w14:val="none"/>
        </w:rPr>
        <w:t xml:space="preserve"> 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14:paraId="222C3E0F"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трудовым договором, дополнительным соглашением к трудовому договору.</w:t>
      </w:r>
    </w:p>
    <w:p w14:paraId="1655819F"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В случае направления работодателем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r:id="rId12" w:history="1">
        <w:r>
          <w:rPr>
            <w:rStyle w:val="ac"/>
            <w:rFonts w:ascii="Times New Roman" w:hAnsi="Times New Roman" w:cs="Times New Roman"/>
            <w:color w:val="auto"/>
            <w:kern w:val="0"/>
            <w:sz w:val="28"/>
            <w:szCs w:val="28"/>
            <w14:ligatures w14:val="none"/>
          </w:rPr>
          <w:t>статей 166</w:t>
        </w:r>
      </w:hyperlink>
      <w:r>
        <w:rPr>
          <w:rFonts w:ascii="Times New Roman" w:hAnsi="Times New Roman" w:cs="Times New Roman"/>
          <w:kern w:val="0"/>
          <w:sz w:val="28"/>
          <w:szCs w:val="28"/>
          <w14:ligatures w14:val="none"/>
        </w:rPr>
        <w:t xml:space="preserve"> - </w:t>
      </w:r>
      <w:hyperlink r:id="rId13" w:history="1">
        <w:r>
          <w:rPr>
            <w:rStyle w:val="ac"/>
            <w:rFonts w:ascii="Times New Roman" w:hAnsi="Times New Roman" w:cs="Times New Roman"/>
            <w:color w:val="auto"/>
            <w:kern w:val="0"/>
            <w:sz w:val="28"/>
            <w:szCs w:val="28"/>
            <w14:ligatures w14:val="none"/>
          </w:rPr>
          <w:t>168</w:t>
        </w:r>
      </w:hyperlink>
      <w:r>
        <w:rPr>
          <w:rFonts w:ascii="Times New Roman" w:hAnsi="Times New Roman" w:cs="Times New Roman"/>
          <w:kern w:val="0"/>
          <w:sz w:val="28"/>
          <w:szCs w:val="28"/>
          <w14:ligatures w14:val="none"/>
        </w:rPr>
        <w:t xml:space="preserve"> ТК РФ.</w:t>
      </w:r>
    </w:p>
    <w:p w14:paraId="695A5EC4"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В целях обеспечения безопасных условий труда и охраны труда дистанционных работников в период выполнения ими трудовой функции дистанционно работодатель исполняет обязанности, предусмотренные </w:t>
      </w:r>
      <w:hyperlink r:id="rId14" w:history="1">
        <w:r>
          <w:rPr>
            <w:rStyle w:val="ac"/>
            <w:rFonts w:ascii="Times New Roman" w:hAnsi="Times New Roman" w:cs="Times New Roman"/>
            <w:color w:val="auto"/>
            <w:kern w:val="0"/>
            <w:sz w:val="28"/>
            <w:szCs w:val="28"/>
            <w14:ligatures w14:val="none"/>
          </w:rPr>
          <w:t>абзацами семнадцатым</w:t>
        </w:r>
      </w:hyperlink>
      <w:r>
        <w:rPr>
          <w:rFonts w:ascii="Times New Roman" w:hAnsi="Times New Roman" w:cs="Times New Roman"/>
          <w:kern w:val="0"/>
          <w:sz w:val="28"/>
          <w:szCs w:val="28"/>
          <w14:ligatures w14:val="none"/>
        </w:rPr>
        <w:t xml:space="preserve">, </w:t>
      </w:r>
      <w:hyperlink r:id="rId15" w:history="1">
        <w:r>
          <w:rPr>
            <w:rStyle w:val="ac"/>
            <w:rFonts w:ascii="Times New Roman" w:hAnsi="Times New Roman" w:cs="Times New Roman"/>
            <w:color w:val="auto"/>
            <w:kern w:val="0"/>
            <w:sz w:val="28"/>
            <w:szCs w:val="28"/>
            <w14:ligatures w14:val="none"/>
          </w:rPr>
          <w:t>двадцатым</w:t>
        </w:r>
      </w:hyperlink>
      <w:r>
        <w:rPr>
          <w:rFonts w:ascii="Times New Roman" w:hAnsi="Times New Roman" w:cs="Times New Roman"/>
          <w:kern w:val="0"/>
          <w:sz w:val="28"/>
          <w:szCs w:val="28"/>
          <w14:ligatures w14:val="none"/>
        </w:rPr>
        <w:t xml:space="preserve"> и </w:t>
      </w:r>
      <w:hyperlink r:id="rId16" w:history="1">
        <w:r>
          <w:rPr>
            <w:rStyle w:val="ac"/>
            <w:rFonts w:ascii="Times New Roman" w:hAnsi="Times New Roman" w:cs="Times New Roman"/>
            <w:color w:val="auto"/>
            <w:kern w:val="0"/>
            <w:sz w:val="28"/>
            <w:szCs w:val="28"/>
            <w14:ligatures w14:val="none"/>
          </w:rPr>
          <w:t>двадцать первым части второй статьи 212</w:t>
        </w:r>
      </w:hyperlink>
      <w:r>
        <w:rPr>
          <w:rFonts w:ascii="Times New Roman" w:hAnsi="Times New Roman" w:cs="Times New Roman"/>
          <w:kern w:val="0"/>
          <w:sz w:val="28"/>
          <w:szCs w:val="28"/>
          <w14:ligatures w14:val="none"/>
        </w:rPr>
        <w:t xml:space="preserve"> ТК РФ,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труда и </w:t>
      </w:r>
      <w:r>
        <w:rPr>
          <w:rFonts w:ascii="Times New Roman" w:hAnsi="Times New Roman" w:cs="Times New Roman"/>
          <w:kern w:val="0"/>
          <w:sz w:val="28"/>
          <w:szCs w:val="28"/>
          <w14:ligatures w14:val="none"/>
        </w:rPr>
        <w:lastRenderedPageBreak/>
        <w:t>охраны труда, установленные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в период выполнения ими трудовой функции дистанционно не распространяются.</w:t>
      </w:r>
    </w:p>
    <w:p w14:paraId="4AF27346" w14:textId="77777777" w:rsidR="00794BEB" w:rsidRDefault="00794BEB" w:rsidP="00794BEB">
      <w:pPr>
        <w:tabs>
          <w:tab w:val="left" w:pos="540"/>
          <w:tab w:val="num" w:pos="720"/>
          <w:tab w:val="left" w:pos="1620"/>
        </w:tabs>
        <w:spacing w:after="0" w:line="240" w:lineRule="auto"/>
        <w:ind w:firstLine="709"/>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 xml:space="preserve">2.4. Прекращение трудового договора: </w:t>
      </w:r>
    </w:p>
    <w:p w14:paraId="523D17C0" w14:textId="77777777" w:rsidR="00794BEB" w:rsidRDefault="00794BEB" w:rsidP="00794BEB">
      <w:pPr>
        <w:tabs>
          <w:tab w:val="left" w:pos="540"/>
          <w:tab w:val="num" w:pos="720"/>
          <w:tab w:val="left" w:pos="1620"/>
        </w:tabs>
        <w:spacing w:after="0" w:line="240" w:lineRule="auto"/>
        <w:ind w:firstLine="709"/>
        <w:rPr>
          <w:rFonts w:ascii="Times New Roman" w:eastAsia="Times New Roman" w:hAnsi="Times New Roman" w:cs="Times New Roman"/>
          <w:b/>
          <w:bCs/>
          <w:kern w:val="0"/>
          <w:sz w:val="28"/>
          <w:szCs w:val="28"/>
          <w:lang w:eastAsia="ru-RU"/>
          <w14:ligatures w14:val="none"/>
        </w:rPr>
      </w:pPr>
    </w:p>
    <w:p w14:paraId="0CC4F9FE"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2.4.1. Прекращение трудового договора может иметь место только по основаниям, предусмотренным трудовым законодательством. </w:t>
      </w:r>
    </w:p>
    <w:p w14:paraId="7BB7458F"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2.4.2. Трудовой договор может быть в любое время расторгнут по соглашению сторон трудового договора (ст. 78 ТК РФ).</w:t>
      </w:r>
    </w:p>
    <w:p w14:paraId="40F4794F"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2.4.3. Срочный трудовой договор прекращается с истечением срока его действия (ст. 79 ТК РФ).</w:t>
      </w:r>
    </w:p>
    <w:p w14:paraId="7DDE9700"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5F53C9E4"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Трудовой договор, заключенный на время выполнения определенной работы, прекращается по завершении этой работы.</w:t>
      </w:r>
    </w:p>
    <w:p w14:paraId="2C752970"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25C37FF6"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5810C4C7"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2.4.4.Работник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14:paraId="1659D9EA"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1009B4C3"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5F684CA4"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2.4.6. До истечения срока предупреждения об увольнении работник имеет право в любое время отозвать свое заявление. Увольнение в этом случае </w:t>
      </w:r>
      <w:r>
        <w:rPr>
          <w:rFonts w:ascii="Times New Roman" w:eastAsia="Times New Roman" w:hAnsi="Times New Roman" w:cs="Times New Roman"/>
          <w:kern w:val="0"/>
          <w:sz w:val="28"/>
          <w:szCs w:val="28"/>
          <w:lang w:eastAsia="ru-RU"/>
          <w14:ligatures w14:val="none"/>
        </w:rPr>
        <w:lastRenderedPageBreak/>
        <w:t xml:space="preserve">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14:paraId="3F512B6F"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По истечении срока предупреждения об увольнении работник имеет право прекратить работу. </w:t>
      </w:r>
    </w:p>
    <w:p w14:paraId="27FC24D5"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14:paraId="0F1DBB40"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14:paraId="02A53EC0"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2.4.8. Увольнение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14:paraId="1864FD94" w14:textId="77777777" w:rsidR="00794BEB" w:rsidRDefault="00794BEB" w:rsidP="00794BEB">
      <w:pPr>
        <w:tabs>
          <w:tab w:val="left" w:pos="540"/>
          <w:tab w:val="num" w:pos="720"/>
          <w:tab w:val="left" w:pos="90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2.4.9. Прекращение трудового договора оформляется приказом  работодателя (ст. 84.1 ТК РФ). </w:t>
      </w:r>
    </w:p>
    <w:p w14:paraId="7560E896" w14:textId="77777777" w:rsidR="00794BEB" w:rsidRDefault="00794BEB" w:rsidP="00794BEB">
      <w:pPr>
        <w:tabs>
          <w:tab w:val="left" w:pos="540"/>
          <w:tab w:val="num" w:pos="720"/>
          <w:tab w:val="left" w:pos="90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21C7C0D3" w14:textId="77777777" w:rsidR="00794BEB" w:rsidRDefault="00794BEB" w:rsidP="00794BE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2.4.10.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073D1BB9" w14:textId="77777777" w:rsidR="00794BEB" w:rsidRDefault="00794BEB" w:rsidP="00794BEB">
      <w:pPr>
        <w:tabs>
          <w:tab w:val="left" w:pos="540"/>
          <w:tab w:val="num" w:pos="720"/>
          <w:tab w:val="left" w:pos="90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2.4.11.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14:paraId="4E5D3D1B" w14:textId="77777777" w:rsidR="00794BEB" w:rsidRDefault="00794BEB" w:rsidP="00794BEB">
      <w:pPr>
        <w:tabs>
          <w:tab w:val="left" w:pos="540"/>
          <w:tab w:val="num" w:pos="720"/>
          <w:tab w:val="left" w:pos="90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2.4.12.Запись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69FE17C9" w14:textId="77777777" w:rsidR="00794BEB" w:rsidRDefault="00794BEB" w:rsidP="00794BEB">
      <w:pPr>
        <w:tabs>
          <w:tab w:val="left" w:pos="540"/>
          <w:tab w:val="num" w:pos="720"/>
          <w:tab w:val="left" w:pos="90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2.4.13.При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14:paraId="53E37833"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eastAsia="Times New Roman" w:hAnsi="Times New Roman" w:cs="Times New Roman"/>
          <w:kern w:val="0"/>
          <w:sz w:val="28"/>
          <w:szCs w:val="28"/>
          <w:lang w:eastAsia="ru-RU"/>
          <w14:ligatures w14:val="none"/>
        </w:rPr>
        <w:t>2.4.14.</w:t>
      </w:r>
      <w:r>
        <w:rPr>
          <w:rFonts w:ascii="Times New Roman" w:hAnsi="Times New Roman" w:cs="Times New Roman"/>
          <w:kern w:val="0"/>
          <w:sz w:val="28"/>
          <w:szCs w:val="28"/>
          <w14:ligatures w14:val="none"/>
        </w:rPr>
        <w:t xml:space="preserve"> Помимо иных оснований, предусмотренных ТК РФ,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w:t>
      </w:r>
    </w:p>
    <w:p w14:paraId="588711DF"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Трудовой договор с работником, выполняющим дистанционную работу на постоянной основе, может быть прекращен в случае изменения работником </w:t>
      </w:r>
      <w:r>
        <w:rPr>
          <w:rFonts w:ascii="Times New Roman" w:hAnsi="Times New Roman" w:cs="Times New Roman"/>
          <w:kern w:val="0"/>
          <w:sz w:val="28"/>
          <w:szCs w:val="28"/>
          <w14:ligatures w14:val="none"/>
        </w:rPr>
        <w:lastRenderedPageBreak/>
        <w:t>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14:paraId="50C56D94"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14:paraId="4109B13D"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2.4.15.</w:t>
      </w:r>
      <w:r>
        <w:rPr>
          <w:rFonts w:ascii="PT Serif" w:eastAsia="Times New Roman" w:hAnsi="PT Serif" w:cs="Times New Roman"/>
          <w:b/>
          <w:bCs/>
          <w:kern w:val="0"/>
          <w:sz w:val="37"/>
          <w:szCs w:val="37"/>
          <w:lang w:eastAsia="ru-RU"/>
          <w14:ligatures w14:val="none"/>
        </w:rPr>
        <w:t xml:space="preserve"> </w:t>
      </w:r>
      <w:bookmarkStart w:id="3" w:name="l5144"/>
      <w:bookmarkEnd w:id="3"/>
      <w:r>
        <w:rPr>
          <w:rFonts w:ascii="Times New Roman" w:eastAsia="Times New Roman" w:hAnsi="Times New Roman" w:cs="Times New Roman"/>
          <w:kern w:val="0"/>
          <w:sz w:val="28"/>
          <w:szCs w:val="28"/>
          <w:lang w:eastAsia="ru-RU"/>
          <w14:ligatures w14:val="none"/>
        </w:rPr>
        <w:t>Трудовой договор может быть расторгнут работодателем в случаях:</w:t>
      </w:r>
    </w:p>
    <w:p w14:paraId="2BE14F46"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1)ликвидации организации либо прекращения деятельности индивидуальным предпринимателем</w:t>
      </w:r>
      <w:bookmarkStart w:id="4" w:name="l4044"/>
      <w:bookmarkEnd w:id="4"/>
      <w:r>
        <w:rPr>
          <w:rFonts w:ascii="Times New Roman" w:eastAsia="Times New Roman" w:hAnsi="Times New Roman" w:cs="Times New Roman"/>
          <w:kern w:val="0"/>
          <w:sz w:val="28"/>
          <w:szCs w:val="28"/>
          <w:lang w:eastAsia="ru-RU"/>
          <w14:ligatures w14:val="none"/>
        </w:rPr>
        <w:t>;</w:t>
      </w:r>
    </w:p>
    <w:p w14:paraId="7DAAE94C"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2)сокращения численности или штата работников организации, индивидуального предпринимателя;</w:t>
      </w:r>
    </w:p>
    <w:p w14:paraId="20C503A5"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41298E4F"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4)смены собственника имущества организации (в отношении руководителя организации, его заместителей и главного бухгалтера);</w:t>
      </w:r>
      <w:bookmarkStart w:id="5" w:name="l5146"/>
      <w:bookmarkEnd w:id="5"/>
    </w:p>
    <w:p w14:paraId="72453D78"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5)неоднократного неисполнения работником без уважительных причин трудовых обязанностей, если он имеет дисциплинарное взыскание;</w:t>
      </w:r>
      <w:bookmarkStart w:id="6" w:name="l4045"/>
      <w:bookmarkEnd w:id="6"/>
    </w:p>
    <w:p w14:paraId="65541D73"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6)однократного грубого нарушения работником трудовых обязанностей:</w:t>
      </w:r>
    </w:p>
    <w:p w14:paraId="66FAC487"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а)прогула,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bookmarkStart w:id="7" w:name="l5147"/>
      <w:bookmarkEnd w:id="7"/>
      <w:r>
        <w:rPr>
          <w:rFonts w:ascii="Times New Roman" w:eastAsia="Times New Roman" w:hAnsi="Times New Roman" w:cs="Times New Roman"/>
          <w:kern w:val="0"/>
          <w:sz w:val="28"/>
          <w:szCs w:val="28"/>
          <w:lang w:eastAsia="ru-RU"/>
          <w14:ligatures w14:val="none"/>
        </w:rPr>
        <w:t xml:space="preserve"> </w:t>
      </w:r>
    </w:p>
    <w:p w14:paraId="3D5263A2"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б)появления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bookmarkStart w:id="8" w:name="l4046"/>
      <w:bookmarkEnd w:id="8"/>
      <w:r>
        <w:rPr>
          <w:rFonts w:ascii="Times New Roman" w:eastAsia="Times New Roman" w:hAnsi="Times New Roman" w:cs="Times New Roman"/>
          <w:kern w:val="0"/>
          <w:sz w:val="28"/>
          <w:szCs w:val="28"/>
          <w:lang w:eastAsia="ru-RU"/>
          <w14:ligatures w14:val="none"/>
        </w:rPr>
        <w:t xml:space="preserve">  </w:t>
      </w:r>
    </w:p>
    <w:p w14:paraId="1CC5099B"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bookmarkStart w:id="9" w:name="l5148"/>
      <w:bookmarkEnd w:id="9"/>
      <w:r>
        <w:rPr>
          <w:rFonts w:ascii="Times New Roman" w:eastAsia="Times New Roman" w:hAnsi="Times New Roman" w:cs="Times New Roman"/>
          <w:kern w:val="0"/>
          <w:sz w:val="28"/>
          <w:szCs w:val="28"/>
          <w:lang w:eastAsia="ru-RU"/>
          <w14:ligatures w14:val="none"/>
        </w:rPr>
        <w:t xml:space="preserve">  </w:t>
      </w:r>
    </w:p>
    <w:p w14:paraId="4E0E4B49"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г)совершения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bookmarkStart w:id="10" w:name="l4047"/>
      <w:bookmarkEnd w:id="10"/>
      <w:r>
        <w:rPr>
          <w:rFonts w:ascii="Times New Roman" w:eastAsia="Times New Roman" w:hAnsi="Times New Roman" w:cs="Times New Roman"/>
          <w:kern w:val="0"/>
          <w:sz w:val="28"/>
          <w:szCs w:val="28"/>
          <w:lang w:eastAsia="ru-RU"/>
          <w14:ligatures w14:val="none"/>
        </w:rPr>
        <w:t xml:space="preserve">  </w:t>
      </w:r>
    </w:p>
    <w:p w14:paraId="156B1068"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д)установленного комиссией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bookmarkStart w:id="11" w:name="l5149"/>
      <w:bookmarkEnd w:id="11"/>
      <w:r>
        <w:rPr>
          <w:rFonts w:ascii="Times New Roman" w:eastAsia="Times New Roman" w:hAnsi="Times New Roman" w:cs="Times New Roman"/>
          <w:kern w:val="0"/>
          <w:sz w:val="28"/>
          <w:szCs w:val="28"/>
          <w:lang w:eastAsia="ru-RU"/>
          <w14:ligatures w14:val="none"/>
        </w:rPr>
        <w:t> </w:t>
      </w:r>
      <w:bookmarkStart w:id="12" w:name="l4048"/>
      <w:bookmarkEnd w:id="12"/>
      <w:r>
        <w:rPr>
          <w:rFonts w:ascii="Times New Roman" w:eastAsia="Times New Roman" w:hAnsi="Times New Roman" w:cs="Times New Roman"/>
          <w:kern w:val="0"/>
          <w:sz w:val="28"/>
          <w:szCs w:val="28"/>
          <w:lang w:eastAsia="ru-RU"/>
          <w14:ligatures w14:val="none"/>
        </w:rPr>
        <w:t xml:space="preserve"> </w:t>
      </w:r>
    </w:p>
    <w:p w14:paraId="476113F0"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7246B3D4"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8)совершения работником, выполняющим воспитательные функции, аморального проступка, несовместимого с продолжением данной работы;</w:t>
      </w:r>
      <w:bookmarkStart w:id="13" w:name="l7069"/>
      <w:bookmarkEnd w:id="13"/>
    </w:p>
    <w:p w14:paraId="1D6DBD76"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9)принятия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bookmarkStart w:id="14" w:name="l4049"/>
      <w:bookmarkEnd w:id="14"/>
    </w:p>
    <w:p w14:paraId="160A0BA5"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10)однократного грубого нарушения руководителем учреждения, его заместителями своих трудовых обязанностей;</w:t>
      </w:r>
    </w:p>
    <w:p w14:paraId="1A6D8020"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11)представления работником работодателю подложных документов при заключении трудового договора; </w:t>
      </w:r>
      <w:bookmarkStart w:id="15" w:name="l5150"/>
      <w:bookmarkEnd w:id="15"/>
      <w:r>
        <w:rPr>
          <w:rFonts w:ascii="Times New Roman" w:eastAsia="Times New Roman" w:hAnsi="Times New Roman" w:cs="Times New Roman"/>
          <w:kern w:val="0"/>
          <w:sz w:val="28"/>
          <w:szCs w:val="28"/>
          <w:lang w:eastAsia="ru-RU"/>
          <w14:ligatures w14:val="none"/>
        </w:rPr>
        <w:t xml:space="preserve"> </w:t>
      </w:r>
    </w:p>
    <w:p w14:paraId="75D91487"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13)предусмотренных трудовым договором с руководителем организации, членами коллегиального исполнительного органа организации;</w:t>
      </w:r>
      <w:bookmarkStart w:id="16" w:name="l4050"/>
      <w:bookmarkEnd w:id="16"/>
    </w:p>
    <w:p w14:paraId="23F57522" w14:textId="77777777" w:rsidR="00794BEB" w:rsidRPr="005E096A"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highlight w:val="yellow"/>
          <w:lang w:eastAsia="ru-RU"/>
          <w14:ligatures w14:val="none"/>
        </w:rPr>
      </w:pPr>
      <w:r>
        <w:rPr>
          <w:rFonts w:ascii="Times New Roman" w:eastAsia="Times New Roman" w:hAnsi="Times New Roman" w:cs="Times New Roman"/>
          <w:kern w:val="0"/>
          <w:sz w:val="28"/>
          <w:szCs w:val="28"/>
          <w:lang w:eastAsia="ru-RU"/>
          <w14:ligatures w14:val="none"/>
        </w:rPr>
        <w:t xml:space="preserve">  13.1)</w:t>
      </w:r>
      <w:r w:rsidRPr="005E096A">
        <w:rPr>
          <w:rFonts w:ascii="Times New Roman" w:eastAsia="Times New Roman" w:hAnsi="Times New Roman" w:cs="Times New Roman"/>
          <w:kern w:val="0"/>
          <w:sz w:val="28"/>
          <w:szCs w:val="28"/>
          <w:lang w:eastAsia="ru-RU"/>
          <w14:ligatures w14:val="none"/>
        </w:rPr>
        <w:t>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7" w:anchor="l354" w:tgtFrame="_blank" w:history="1">
        <w:r w:rsidRPr="005E096A">
          <w:rPr>
            <w:rStyle w:val="ac"/>
            <w:rFonts w:ascii="Times New Roman" w:eastAsia="Times New Roman" w:hAnsi="Times New Roman" w:cs="Times New Roman"/>
            <w:color w:val="auto"/>
            <w:kern w:val="0"/>
            <w:sz w:val="28"/>
            <w:szCs w:val="28"/>
            <w:u w:val="single"/>
            <w:lang w:eastAsia="ru-RU"/>
            <w14:ligatures w14:val="none"/>
          </w:rPr>
          <w:t>пунктом 7</w:t>
        </w:r>
      </w:hyperlink>
      <w:r w:rsidRPr="005E096A">
        <w:rPr>
          <w:rFonts w:ascii="Times New Roman" w:eastAsia="Times New Roman" w:hAnsi="Times New Roman" w:cs="Times New Roman"/>
          <w:kern w:val="0"/>
          <w:sz w:val="28"/>
          <w:szCs w:val="28"/>
          <w:lang w:eastAsia="ru-RU"/>
          <w14:ligatures w14:val="none"/>
        </w:rPr>
        <w:t> статьи 38 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bookmarkStart w:id="17" w:name="l9622"/>
      <w:bookmarkEnd w:id="17"/>
      <w:r w:rsidRPr="005E096A">
        <w:rPr>
          <w:rFonts w:ascii="Times New Roman" w:eastAsia="Times New Roman" w:hAnsi="Times New Roman" w:cs="Times New Roman"/>
          <w:kern w:val="0"/>
          <w:sz w:val="28"/>
          <w:szCs w:val="28"/>
          <w:lang w:eastAsia="ru-RU"/>
          <w14:ligatures w14:val="none"/>
        </w:rPr>
        <w:t> </w:t>
      </w:r>
    </w:p>
    <w:p w14:paraId="1A9B5705" w14:textId="77777777" w:rsidR="00794BEB" w:rsidRPr="008D2CDC" w:rsidRDefault="00794BEB" w:rsidP="00794BEB">
      <w:pPr>
        <w:spacing w:after="0"/>
        <w:ind w:firstLine="579"/>
        <w:jc w:val="both"/>
        <w:rPr>
          <w:rFonts w:ascii="Times New Roman" w:hAnsi="Times New Roman" w:cs="Times New Roman"/>
          <w:sz w:val="28"/>
          <w:szCs w:val="28"/>
        </w:rPr>
      </w:pPr>
      <w:r w:rsidRPr="008D2CDC">
        <w:rPr>
          <w:rFonts w:ascii="Times New Roman" w:hAnsi="Times New Roman" w:cs="Times New Roman"/>
          <w:sz w:val="28"/>
          <w:szCs w:val="28"/>
          <w:lang w:eastAsia="ru-RU"/>
        </w:rPr>
        <w:t>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14:paraId="54662119" w14:textId="77777777" w:rsidR="00794BEB" w:rsidRDefault="00794BEB" w:rsidP="00794BEB">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8D2CDC">
        <w:rPr>
          <w:rFonts w:ascii="Times New Roman" w:hAnsi="Times New Roman" w:cs="Times New Roman"/>
          <w:sz w:val="28"/>
          <w:szCs w:val="28"/>
          <w:lang w:eastAsia="ru-RU"/>
        </w:rPr>
        <w:t xml:space="preserve">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w:t>
      </w:r>
      <w:r w:rsidRPr="008D2CDC">
        <w:rPr>
          <w:rFonts w:ascii="Times New Roman" w:hAnsi="Times New Roman" w:cs="Times New Roman"/>
          <w:sz w:val="28"/>
          <w:szCs w:val="28"/>
          <w:lang w:eastAsia="ru-RU"/>
        </w:rPr>
        <w:lastRenderedPageBreak/>
        <w:t>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r>
        <w:rPr>
          <w:rFonts w:ascii="Times New Roman" w:hAnsi="Times New Roman" w:cs="Times New Roman"/>
          <w:sz w:val="28"/>
          <w:szCs w:val="28"/>
          <w:lang w:eastAsia="ru-RU"/>
        </w:rPr>
        <w:t>.</w:t>
      </w:r>
    </w:p>
    <w:p w14:paraId="6D10A474" w14:textId="77777777" w:rsidR="00794BEB" w:rsidRDefault="00794BEB" w:rsidP="00794BEB">
      <w:pPr>
        <w:spacing w:after="0" w:line="240" w:lineRule="auto"/>
        <w:ind w:firstLine="708"/>
        <w:jc w:val="both"/>
        <w:rPr>
          <w:rFonts w:ascii="Times New Roman" w:hAnsi="Times New Roman" w:cs="Times New Roman"/>
          <w:sz w:val="28"/>
          <w:szCs w:val="28"/>
        </w:rPr>
      </w:pPr>
      <w:r w:rsidRPr="003E04BA">
        <w:rPr>
          <w:rFonts w:ascii="Times New Roman" w:hAnsi="Times New Roman" w:cs="Times New Roman"/>
          <w:sz w:val="28"/>
          <w:szCs w:val="28"/>
        </w:rPr>
        <w:t xml:space="preserve">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w:t>
      </w:r>
      <w:r>
        <w:rPr>
          <w:rFonts w:ascii="Times New Roman" w:hAnsi="Times New Roman" w:cs="Times New Roman"/>
          <w:sz w:val="28"/>
          <w:szCs w:val="28"/>
        </w:rPr>
        <w:t>Трудового</w:t>
      </w:r>
      <w:r w:rsidRPr="003E04BA">
        <w:rPr>
          <w:rFonts w:ascii="Times New Roman" w:hAnsi="Times New Roman" w:cs="Times New Roman"/>
          <w:sz w:val="28"/>
          <w:szCs w:val="28"/>
        </w:rPr>
        <w:t xml:space="preserve"> </w:t>
      </w:r>
      <w:r>
        <w:rPr>
          <w:rFonts w:ascii="Times New Roman" w:hAnsi="Times New Roman" w:cs="Times New Roman"/>
          <w:sz w:val="28"/>
          <w:szCs w:val="28"/>
        </w:rPr>
        <w:t>к</w:t>
      </w:r>
      <w:r w:rsidRPr="003E04BA">
        <w:rPr>
          <w:rFonts w:ascii="Times New Roman" w:hAnsi="Times New Roman" w:cs="Times New Roman"/>
          <w:sz w:val="28"/>
          <w:szCs w:val="28"/>
        </w:rPr>
        <w:t>одекса</w:t>
      </w:r>
      <w:r>
        <w:rPr>
          <w:rFonts w:ascii="Times New Roman" w:hAnsi="Times New Roman" w:cs="Times New Roman"/>
          <w:sz w:val="28"/>
          <w:szCs w:val="28"/>
        </w:rPr>
        <w:t xml:space="preserve"> РФ</w:t>
      </w:r>
      <w:r w:rsidRPr="003E04BA">
        <w:rPr>
          <w:rFonts w:ascii="Times New Roman" w:hAnsi="Times New Roman" w:cs="Times New Roman"/>
          <w:sz w:val="28"/>
          <w:szCs w:val="28"/>
        </w:rPr>
        <w:t>.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281F751" w14:textId="77777777" w:rsidR="00794BEB" w:rsidRPr="005E096A" w:rsidRDefault="00794BEB" w:rsidP="00794BEB">
      <w:pPr>
        <w:spacing w:after="0"/>
        <w:ind w:firstLine="708"/>
        <w:jc w:val="both"/>
        <w:rPr>
          <w:rFonts w:ascii="Times New Roman" w:hAnsi="Times New Roman" w:cs="Times New Roman"/>
          <w:sz w:val="28"/>
          <w:szCs w:val="28"/>
        </w:rPr>
      </w:pPr>
      <w:r w:rsidRPr="00FC0160">
        <w:rPr>
          <w:rFonts w:ascii="Times New Roman" w:hAnsi="Times New Roman" w:cs="Times New Roman"/>
          <w:sz w:val="28"/>
          <w:szCs w:val="28"/>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w:t>
      </w:r>
      <w:r w:rsidRPr="00FC0160">
        <w:rPr>
          <w:rFonts w:ascii="Times New Roman" w:hAnsi="Times New Roman" w:cs="Times New Roman"/>
          <w:sz w:val="28"/>
          <w:szCs w:val="28"/>
        </w:rPr>
        <w:lastRenderedPageBreak/>
        <w:t>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r>
        <w:rPr>
          <w:rFonts w:ascii="Times New Roman" w:hAnsi="Times New Roman" w:cs="Times New Roman"/>
          <w:sz w:val="28"/>
          <w:szCs w:val="28"/>
        </w:rPr>
        <w:t>.</w:t>
      </w:r>
    </w:p>
    <w:p w14:paraId="3EF9BDF6" w14:textId="77777777" w:rsidR="00794BEB" w:rsidRPr="005E096A" w:rsidRDefault="00794BEB" w:rsidP="00794BEB">
      <w:pPr>
        <w:shd w:val="clear" w:color="auto" w:fill="FFFFFF"/>
        <w:spacing w:after="0" w:line="240" w:lineRule="auto"/>
        <w:ind w:firstLine="708"/>
        <w:textAlignment w:val="baseline"/>
        <w:rPr>
          <w:rFonts w:ascii="Times New Roman" w:eastAsia="Times New Roman" w:hAnsi="Times New Roman" w:cs="Times New Roman"/>
          <w:kern w:val="0"/>
          <w:sz w:val="28"/>
          <w:szCs w:val="28"/>
          <w:lang w:eastAsia="ru-RU"/>
          <w14:ligatures w14:val="none"/>
        </w:rPr>
      </w:pPr>
      <w:r w:rsidRPr="005E096A">
        <w:rPr>
          <w:rFonts w:ascii="Times New Roman" w:eastAsia="Times New Roman" w:hAnsi="Times New Roman" w:cs="Times New Roman"/>
          <w:kern w:val="0"/>
          <w:sz w:val="28"/>
          <w:szCs w:val="28"/>
          <w:lang w:eastAsia="ru-RU"/>
          <w14:ligatures w14:val="none"/>
        </w:rPr>
        <w:t>14)в других случаях, установленных Трудовым Кодексом РФ и иными федеральными законами.</w:t>
      </w:r>
    </w:p>
    <w:p w14:paraId="0DF9508D" w14:textId="77777777" w:rsidR="00794BEB" w:rsidRPr="005E096A"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2F5A46">
        <w:rPr>
          <w:rFonts w:ascii="Times New Roman" w:hAnsi="Times New Roman" w:cs="Times New Roman"/>
          <w:sz w:val="28"/>
          <w:szCs w:val="28"/>
        </w:rPr>
        <w:t>2.4.16.Трудовой</w:t>
      </w:r>
      <w:r w:rsidRPr="005E096A">
        <w:rPr>
          <w:rFonts w:ascii="Times New Roman" w:eastAsia="Times New Roman" w:hAnsi="Times New Roman" w:cs="Times New Roman"/>
          <w:kern w:val="0"/>
          <w:sz w:val="28"/>
          <w:szCs w:val="28"/>
          <w:lang w:eastAsia="ru-RU"/>
          <w14:ligatures w14:val="none"/>
        </w:rPr>
        <w:t xml:space="preserve"> договор подлежит прекращению по следующим обстоятельствам, не зависящим от воли сторон:</w:t>
      </w:r>
      <w:bookmarkStart w:id="18" w:name="l4058"/>
      <w:bookmarkEnd w:id="18"/>
    </w:p>
    <w:p w14:paraId="3093DDF5"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5E096A">
        <w:rPr>
          <w:rFonts w:ascii="Times New Roman" w:eastAsia="Times New Roman" w:hAnsi="Times New Roman" w:cs="Times New Roman"/>
          <w:kern w:val="0"/>
          <w:sz w:val="28"/>
          <w:szCs w:val="28"/>
          <w:lang w:eastAsia="ru-RU"/>
          <w14:ligatures w14:val="none"/>
        </w:rPr>
        <w:t xml:space="preserve">1)призыв работника на военную службу (за исключением призыва работника на военную службу по мобилизации) или направление его на заменяющую ее альтернативную гражданскую службу. </w:t>
      </w:r>
      <w:bookmarkStart w:id="19" w:name="l9631"/>
      <w:bookmarkEnd w:id="19"/>
    </w:p>
    <w:p w14:paraId="33B6C457"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2)восстановление на работе работника, ранее выполнявшего эту работу, по решению государственной инспекции труда или суда;</w:t>
      </w:r>
    </w:p>
    <w:p w14:paraId="05970A43"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3)неизбрание на должность;</w:t>
      </w:r>
    </w:p>
    <w:p w14:paraId="0E7158DA"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4)осуждение работника к наказанию, исключающему продолжение прежней работы, в соответствии с приговором суда, вступившим в законную силу;</w:t>
      </w:r>
      <w:bookmarkStart w:id="20" w:name="l9623"/>
      <w:bookmarkEnd w:id="20"/>
    </w:p>
    <w:p w14:paraId="2D6A52A0"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5)признание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bookmarkStart w:id="21" w:name="l4059"/>
      <w:bookmarkEnd w:id="21"/>
      <w:r>
        <w:rPr>
          <w:rFonts w:ascii="Times New Roman" w:eastAsia="Times New Roman" w:hAnsi="Times New Roman" w:cs="Times New Roman"/>
          <w:kern w:val="0"/>
          <w:sz w:val="28"/>
          <w:szCs w:val="28"/>
          <w:lang w:eastAsia="ru-RU"/>
          <w14:ligatures w14:val="none"/>
        </w:rPr>
        <w:t xml:space="preserve">  </w:t>
      </w:r>
    </w:p>
    <w:p w14:paraId="62F09D23" w14:textId="77777777" w:rsidR="00794BEB" w:rsidRDefault="00794BEB" w:rsidP="00794BEB">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14:paraId="43C93FD3" w14:textId="77777777" w:rsidR="00794BEB"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w:t>
      </w:r>
      <w:r>
        <w:rPr>
          <w:rFonts w:ascii="PT Serif" w:eastAsia="Times New Roman" w:hAnsi="PT Serif" w:cs="Times New Roman"/>
          <w:kern w:val="0"/>
          <w:sz w:val="24"/>
          <w:szCs w:val="24"/>
          <w:lang w:eastAsia="ru-RU"/>
          <w14:ligatures w14:val="none"/>
        </w:rPr>
        <w:t xml:space="preserve"> </w:t>
      </w:r>
      <w:r>
        <w:rPr>
          <w:rFonts w:ascii="Times New Roman" w:eastAsia="Times New Roman" w:hAnsi="Times New Roman" w:cs="Times New Roman"/>
          <w:kern w:val="0"/>
          <w:sz w:val="28"/>
          <w:szCs w:val="28"/>
          <w:lang w:eastAsia="ru-RU"/>
          <w14:ligatures w14:val="none"/>
        </w:rPr>
        <w:t>органа этого юридического лица, на военную службу по мобилизации, объявленной Президентом Российской Федерации (в случае, если такой работодатель на период прохождения им военной службы по мобилизации не уполномочил другое лицо на осуществление своих прав и исполнение своих обязанностей в качестве работодателя)</w:t>
      </w:r>
      <w:bookmarkStart w:id="22" w:name="l5159"/>
      <w:bookmarkStart w:id="23" w:name="l4060"/>
      <w:bookmarkStart w:id="24" w:name="l9662"/>
      <w:bookmarkEnd w:id="22"/>
      <w:bookmarkEnd w:id="23"/>
      <w:bookmarkEnd w:id="24"/>
      <w:r>
        <w:rPr>
          <w:rFonts w:ascii="Times New Roman" w:eastAsia="Times New Roman" w:hAnsi="Times New Roman" w:cs="Times New Roman"/>
          <w:kern w:val="0"/>
          <w:sz w:val="28"/>
          <w:szCs w:val="28"/>
          <w:lang w:eastAsia="ru-RU"/>
          <w14:ligatures w14:val="none"/>
        </w:rPr>
        <w:t xml:space="preserve">. </w:t>
      </w:r>
      <w:r>
        <w:rPr>
          <w:rFonts w:ascii="Times New Roman" w:hAnsi="Times New Roman" w:cs="Times New Roman"/>
          <w:kern w:val="0"/>
          <w:sz w:val="28"/>
          <w:szCs w:val="28"/>
          <w14:ligatures w14:val="none"/>
        </w:rPr>
        <w:t>Действие пункта 7 части первой статьи 83 Трудового Кодекса РФ распространяется на правоотношения, возникшие с 21.09.2022г.</w:t>
      </w:r>
      <w:bookmarkStart w:id="25" w:name="l9665"/>
      <w:bookmarkEnd w:id="25"/>
    </w:p>
    <w:p w14:paraId="1AA26203" w14:textId="77777777" w:rsidR="00794BEB"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8)дисквалификация или иное административное наказание, исключающее возможность исполнения работником обязанностей по трудовому договору;</w:t>
      </w:r>
      <w:bookmarkStart w:id="26" w:name="l9663"/>
      <w:bookmarkEnd w:id="26"/>
      <w:r>
        <w:rPr>
          <w:rFonts w:ascii="Times New Roman" w:eastAsia="Times New Roman" w:hAnsi="Times New Roman" w:cs="Times New Roman"/>
          <w:kern w:val="0"/>
          <w:sz w:val="28"/>
          <w:szCs w:val="28"/>
          <w:lang w:eastAsia="ru-RU"/>
          <w14:ligatures w14:val="none"/>
        </w:rPr>
        <w:t xml:space="preserve">  </w:t>
      </w:r>
    </w:p>
    <w:p w14:paraId="6296D731" w14:textId="77777777" w:rsidR="00794BEB"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9)истечение срока действия, приостановление действия на срок более двух месяцев или лишение работника специального права (лицензии, права на </w:t>
      </w:r>
      <w:r>
        <w:rPr>
          <w:rFonts w:ascii="Times New Roman" w:eastAsia="Times New Roman" w:hAnsi="Times New Roman" w:cs="Times New Roman"/>
          <w:kern w:val="0"/>
          <w:sz w:val="28"/>
          <w:szCs w:val="28"/>
          <w:lang w:eastAsia="ru-RU"/>
          <w14:ligatures w14:val="none"/>
        </w:rPr>
        <w:lastRenderedPageBreak/>
        <w:t>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bookmarkStart w:id="27" w:name="l5160"/>
      <w:bookmarkStart w:id="28" w:name="l4061"/>
      <w:bookmarkEnd w:id="27"/>
      <w:bookmarkEnd w:id="28"/>
      <w:r>
        <w:rPr>
          <w:rFonts w:ascii="Times New Roman" w:eastAsia="Times New Roman" w:hAnsi="Times New Roman" w:cs="Times New Roman"/>
          <w:kern w:val="0"/>
          <w:sz w:val="28"/>
          <w:szCs w:val="28"/>
          <w:lang w:eastAsia="ru-RU"/>
          <w14:ligatures w14:val="none"/>
        </w:rPr>
        <w:t xml:space="preserve">  </w:t>
      </w:r>
    </w:p>
    <w:p w14:paraId="4FCA654A" w14:textId="77777777" w:rsidR="00794BEB"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10)прекращение допуска к государственной тайне, если выполняемая работа требует такого допуска;  </w:t>
      </w:r>
    </w:p>
    <w:p w14:paraId="229CB6B4" w14:textId="77777777" w:rsidR="00794BEB"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11)отмена решения суда или отмена (признание незаконным) решения государственной инспекции труда о восстановлении работника на работе;</w:t>
      </w:r>
      <w:bookmarkStart w:id="29" w:name="l5161"/>
      <w:bookmarkEnd w:id="29"/>
      <w:r>
        <w:rPr>
          <w:rFonts w:ascii="Times New Roman" w:eastAsia="Times New Roman" w:hAnsi="Times New Roman" w:cs="Times New Roman"/>
          <w:kern w:val="0"/>
          <w:sz w:val="28"/>
          <w:szCs w:val="28"/>
          <w:lang w:eastAsia="ru-RU"/>
          <w14:ligatures w14:val="none"/>
        </w:rPr>
        <w:t xml:space="preserve">  </w:t>
      </w:r>
    </w:p>
    <w:p w14:paraId="7119E3AA" w14:textId="77777777" w:rsidR="00794BEB"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13)возникновение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bookmarkStart w:id="30" w:name="l6234"/>
      <w:bookmarkEnd w:id="30"/>
      <w:r>
        <w:rPr>
          <w:rFonts w:ascii="Times New Roman" w:eastAsia="Times New Roman" w:hAnsi="Times New Roman" w:cs="Times New Roman"/>
          <w:kern w:val="0"/>
          <w:sz w:val="28"/>
          <w:szCs w:val="28"/>
          <w:lang w:eastAsia="ru-RU"/>
          <w14:ligatures w14:val="none"/>
        </w:rPr>
        <w:t xml:space="preserve">  </w:t>
      </w:r>
    </w:p>
    <w:p w14:paraId="093FED84" w14:textId="77777777" w:rsidR="00794BEB" w:rsidRDefault="00794BEB" w:rsidP="00794BEB">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sidRPr="005E096A">
        <w:rPr>
          <w:rFonts w:ascii="Times New Roman" w:eastAsia="Times New Roman" w:hAnsi="Times New Roman" w:cs="Times New Roman"/>
          <w:kern w:val="0"/>
          <w:sz w:val="28"/>
          <w:szCs w:val="28"/>
          <w:lang w:eastAsia="ru-RU"/>
          <w14:ligatures w14:val="none"/>
        </w:rPr>
        <w:t>Прекращение трудового договора по основаниям, предусмотренным пунктами 2, 8, 9, 10 или 13 части первой  статьи</w:t>
      </w:r>
      <w:r>
        <w:rPr>
          <w:rFonts w:ascii="Times New Roman" w:eastAsia="Times New Roman" w:hAnsi="Times New Roman" w:cs="Times New Roman"/>
          <w:kern w:val="0"/>
          <w:sz w:val="28"/>
          <w:szCs w:val="28"/>
          <w:lang w:eastAsia="ru-RU"/>
          <w14:ligatures w14:val="none"/>
        </w:rPr>
        <w:t xml:space="preserve"> 83 Трудового кодекса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bookmarkStart w:id="31" w:name="l5162"/>
      <w:bookmarkStart w:id="32" w:name="l4063"/>
      <w:bookmarkStart w:id="33" w:name="l5163"/>
      <w:bookmarkEnd w:id="31"/>
      <w:bookmarkEnd w:id="32"/>
      <w:bookmarkEnd w:id="33"/>
      <w:r>
        <w:rPr>
          <w:rFonts w:ascii="Times New Roman" w:eastAsia="Times New Roman" w:hAnsi="Times New Roman" w:cs="Times New Roman"/>
          <w:kern w:val="0"/>
          <w:sz w:val="28"/>
          <w:szCs w:val="28"/>
          <w:lang w:eastAsia="ru-RU"/>
          <w14:ligatures w14:val="none"/>
        </w:rPr>
        <w:t xml:space="preserve">  </w:t>
      </w:r>
    </w:p>
    <w:p w14:paraId="7487A50F" w14:textId="77777777" w:rsidR="00794BEB" w:rsidRDefault="00794BEB" w:rsidP="00794BEB">
      <w:pPr>
        <w:spacing w:after="0" w:line="240" w:lineRule="auto"/>
        <w:rPr>
          <w:rFonts w:ascii="Times New Roman" w:eastAsia="Times New Roman" w:hAnsi="Times New Roman" w:cs="Times New Roman"/>
          <w:kern w:val="0"/>
          <w:sz w:val="28"/>
          <w:szCs w:val="28"/>
          <w:lang w:eastAsia="ru-RU"/>
          <w14:ligatures w14:val="none"/>
        </w:rPr>
      </w:pPr>
    </w:p>
    <w:p w14:paraId="12D434ED" w14:textId="77777777" w:rsidR="00794BEB" w:rsidRDefault="00794BEB" w:rsidP="00794BEB">
      <w:pPr>
        <w:spacing w:after="0" w:line="240" w:lineRule="auto"/>
        <w:ind w:firstLine="709"/>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val="en-US" w:eastAsia="ru-RU"/>
          <w14:ligatures w14:val="none"/>
        </w:rPr>
        <w:t>III</w:t>
      </w:r>
      <w:r>
        <w:rPr>
          <w:rFonts w:ascii="Times New Roman" w:eastAsia="Times New Roman" w:hAnsi="Times New Roman" w:cs="Times New Roman"/>
          <w:b/>
          <w:bCs/>
          <w:kern w:val="0"/>
          <w:sz w:val="28"/>
          <w:szCs w:val="28"/>
          <w:lang w:eastAsia="ru-RU"/>
          <w14:ligatures w14:val="none"/>
        </w:rPr>
        <w:t>. Основные права, обязанности и ответственность сторон трудового договора</w:t>
      </w:r>
    </w:p>
    <w:p w14:paraId="71FF20F7" w14:textId="77777777" w:rsidR="00794BEB" w:rsidRDefault="00794BEB" w:rsidP="00794BEB">
      <w:pPr>
        <w:spacing w:after="0" w:line="240" w:lineRule="auto"/>
        <w:ind w:firstLine="709"/>
        <w:rPr>
          <w:rFonts w:ascii="Times New Roman" w:eastAsia="Times New Roman" w:hAnsi="Times New Roman" w:cs="Times New Roman"/>
          <w:b/>
          <w:bCs/>
          <w:kern w:val="0"/>
          <w:sz w:val="16"/>
          <w:szCs w:val="16"/>
          <w:lang w:eastAsia="ru-RU"/>
          <w14:ligatures w14:val="none"/>
        </w:rPr>
      </w:pPr>
    </w:p>
    <w:p w14:paraId="63A09EC3" w14:textId="77777777" w:rsidR="00794BEB" w:rsidRDefault="00794BEB" w:rsidP="00794BEB">
      <w:pPr>
        <w:spacing w:after="0" w:line="240" w:lineRule="auto"/>
        <w:ind w:firstLine="709"/>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3.1. Работник имеет право:</w:t>
      </w:r>
    </w:p>
    <w:p w14:paraId="23F78292" w14:textId="77777777" w:rsidR="00794BEB" w:rsidRDefault="00794BEB" w:rsidP="00794BEB">
      <w:pPr>
        <w:spacing w:after="0" w:line="240" w:lineRule="auto"/>
        <w:ind w:firstLine="709"/>
        <w:rPr>
          <w:rFonts w:ascii="Times New Roman" w:eastAsia="Times New Roman" w:hAnsi="Times New Roman" w:cs="Times New Roman"/>
          <w:b/>
          <w:bCs/>
          <w:kern w:val="0"/>
          <w:sz w:val="28"/>
          <w:szCs w:val="28"/>
          <w:lang w:eastAsia="ru-RU"/>
          <w14:ligatures w14:val="none"/>
        </w:rPr>
      </w:pPr>
    </w:p>
    <w:p w14:paraId="6958EBCF"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3.1.1.на заключение, изменение и расторжение трудового договора в порядке и на условиях, которые  установлены ТК РФ, иными федеральными законами;</w:t>
      </w:r>
    </w:p>
    <w:p w14:paraId="135B5D10"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3.1.2.на предоставление ему работы, обусловленной трудовым договором;</w:t>
      </w:r>
    </w:p>
    <w:p w14:paraId="330DE1C4"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3.1.3.на рабочее место, соответствующее государственным нормативным требованиям охраны труда и условиям, предусмотренным коллективным договором;</w:t>
      </w:r>
    </w:p>
    <w:p w14:paraId="369AE376"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3.1.4.на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F14F5BD"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3.1.5.на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14:paraId="122445A1"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3.1.6.на полную достоверную информацию об условиях труда и требованиях охраны труда на рабочем месте;</w:t>
      </w:r>
    </w:p>
    <w:p w14:paraId="148FEF9B"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3.1.7.на профессиональную подготовку, переподготовку и повышение своей квалификации в порядке, установленном ТК РФ, иными федеральными законами;</w:t>
      </w:r>
    </w:p>
    <w:p w14:paraId="70E7D709"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3.1.8.на участие в управлении учреждением в предусмотренных ТК РФ, иными федеральными законами, соглашениями и коллективным договором формах;</w:t>
      </w:r>
    </w:p>
    <w:p w14:paraId="09316A49"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3.1.9.на защиту своих трудовых прав, свобод и законных интересов всеми не запрещенными законом способами;</w:t>
      </w:r>
    </w:p>
    <w:p w14:paraId="47C7294B"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3.1.10.на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3E87F39E"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3.1.11.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0099D848" w14:textId="77777777" w:rsidR="00794BEB" w:rsidRDefault="00794BEB" w:rsidP="00794B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Times New Roman"/>
          <w:sz w:val="28"/>
          <w:szCs w:val="28"/>
          <w:lang w:val="x-none" w:eastAsia="ar-SA"/>
          <w14:ligatures w14:val="none"/>
        </w:rPr>
      </w:pPr>
      <w:r>
        <w:rPr>
          <w:rFonts w:ascii="Times New Roman" w:eastAsia="Times New Roman" w:hAnsi="Times New Roman" w:cs="Times New Roman"/>
          <w:sz w:val="28"/>
          <w:szCs w:val="28"/>
          <w:lang w:val="x-none" w:eastAsia="ru-RU"/>
          <w14:ligatures w14:val="none"/>
        </w:rPr>
        <w:t>3.1.12.</w:t>
      </w:r>
      <w:r>
        <w:rPr>
          <w:rFonts w:ascii="Times New Roman" w:eastAsia="Times New Roman" w:hAnsi="Times New Roman" w:cs="Times New Roman"/>
          <w:sz w:val="28"/>
          <w:szCs w:val="28"/>
          <w:lang w:val="x-none" w:eastAsia="ar-SA"/>
          <w14:ligatures w14:val="none"/>
        </w:rPr>
        <w:t>пользоваться другими правами в соответствии с уставом  учреждения, трудовым договором, законодательством Российской Федерации.</w:t>
      </w:r>
    </w:p>
    <w:p w14:paraId="290AFA81"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3.2. Работник обязан:</w:t>
      </w:r>
    </w:p>
    <w:p w14:paraId="2538F11F"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3.2.1.</w:t>
      </w:r>
      <w:r>
        <w:rPr>
          <w:rFonts w:ascii="Times New Roman" w:eastAsia="Times New Roman" w:hAnsi="Times New Roman" w:cs="Times New Roman"/>
          <w:spacing w:val="-6"/>
          <w:kern w:val="0"/>
          <w:sz w:val="28"/>
          <w:szCs w:val="28"/>
          <w:lang w:eastAsia="ru-RU"/>
          <w14:ligatures w14:val="none"/>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Pr>
          <w:rFonts w:ascii="Times New Roman" w:eastAsia="Times New Roman" w:hAnsi="Times New Roman" w:cs="Times New Roman"/>
          <w:kern w:val="0"/>
          <w:sz w:val="28"/>
          <w:szCs w:val="28"/>
          <w:lang w:eastAsia="ru-RU"/>
          <w14:ligatures w14:val="none"/>
        </w:rPr>
        <w:t>;</w:t>
      </w:r>
    </w:p>
    <w:p w14:paraId="1486F177"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3.2.2.соблюдать требования по охране труда и обеспечению безопасности труда;</w:t>
      </w:r>
    </w:p>
    <w:p w14:paraId="17EA3118"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3.2.3.незамедлительно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0E6A3329"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3.2.4. бережно относиться к имуществу работодателя, в т.ч. к имуществу третьих лиц, находящихся у работодателя;</w:t>
      </w:r>
    </w:p>
    <w:p w14:paraId="1B396807"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3.2.5.проходить предварительные и периодические медицинские осмотры;</w:t>
      </w:r>
    </w:p>
    <w:p w14:paraId="04589240"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3.2.6. предъявлять при приеме на работу достоверные документы, предусмотренные трудовым законодательством;</w:t>
      </w:r>
    </w:p>
    <w:p w14:paraId="54EF57D6"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3.2.7. содержать рабочее место, мебель, оборудование в исправном и аккуратном состоянии, поддерживать чистоту в помещениях  учреждения;</w:t>
      </w:r>
    </w:p>
    <w:p w14:paraId="7D097FDF"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i/>
          <w:i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3.2.8. экономно и рационально расходовать энергию, топливо и другие материальные ресурсы работодателя;</w:t>
      </w:r>
    </w:p>
    <w:p w14:paraId="707B8F56"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3.2.9. уважительно и тактично относиться к коллегам по работе и клиентам;</w:t>
      </w:r>
    </w:p>
    <w:p w14:paraId="4F36C3DD"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3.2.10.выполнять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14:paraId="0304C53D" w14:textId="77777777" w:rsidR="00794BEB" w:rsidRDefault="00794BEB" w:rsidP="00794BEB">
      <w:pPr>
        <w:spacing w:after="0"/>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3.2.11. Работник обязан предоставить работодателю письменное заявление на предоставление выходного для диспансеризации минимум за три </w:t>
      </w:r>
      <w:r>
        <w:rPr>
          <w:rFonts w:ascii="Times New Roman" w:eastAsia="Times New Roman" w:hAnsi="Times New Roman" w:cs="Times New Roman"/>
          <w:kern w:val="0"/>
          <w:sz w:val="28"/>
          <w:szCs w:val="28"/>
          <w:lang w:eastAsia="ru-RU"/>
          <w14:ligatures w14:val="none"/>
        </w:rPr>
        <w:lastRenderedPageBreak/>
        <w:t>дня до даты прохождения диспансеризации и согласовать дату/даты с директором учреждения.</w:t>
      </w:r>
    </w:p>
    <w:p w14:paraId="690F615E"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 предоставлении заявления работник, который относится к категории,  работников, не достигших возраста, дающего право на назначении пенсии по старости, в том числе досрочно, в течение пяти лет до наступления такого возраста и работники, которые получают пенсии по старости или пенсии по выслуге лет также предоставляют подтверждение своего статуса ,как лица предпенсионнго возраста (справка из ПФР) или получателя пенсии по старости или по выслуге лет (пенсионное удостоверение).</w:t>
      </w:r>
    </w:p>
    <w:p w14:paraId="0E173370"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3.2.12.Работник обязан предоставить специалисту по персоналу справку из медицинского учреждения, которая подтвердит факт прохождения диспансеризации. Работник обязан документально подтвердить, что проходил диспансеризацию в день/дни, когда его освободили от работы. В справке должны быть указаны дата/даты диспансеризации, подпись врача и печать мед.учреждения. Справку о прохождении диспансеризации работник обязан предоставить работодателю в день выхода на работу после диспансеризации.</w:t>
      </w:r>
    </w:p>
    <w:p w14:paraId="2B1D0377"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3.1.13. Работники в возрасте до 40 лет при прохождении диспансеризации имеют право на освобождение от работы на один  рабочий день раз в три года с сохранением за ними места работы и среднего заработка.</w:t>
      </w:r>
    </w:p>
    <w:p w14:paraId="131AB36A"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3.1.14.Работники, достигшие возраста 40 лет, при прохождении диспансеризации имеют право на освобождение от работы на  один рабочий день один раз в год с сохранением за ними места работы и среднего заработка.</w:t>
      </w:r>
    </w:p>
    <w:p w14:paraId="0261B26B"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которые получают пенсии по старости или пенсии за выслугу лет, имеют право на освобождение от работы на два рабочих дня один раз в год с сохранением за ними места работы и среднего заработка.</w:t>
      </w:r>
    </w:p>
    <w:p w14:paraId="79065C3A"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Работник вправе не выходить на работу и использовать день или дни для диспансеризации после того, как ознакомится под роспись с приказом об освобождении от работы.</w:t>
      </w:r>
    </w:p>
    <w:p w14:paraId="040D2778"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Работодатель не вправе отказать в предоставлении дней для прохождения диспансеризации.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,как прогул. Если работодатель не согласовал дату/даты освобождения от работы, указанные в заявлении работника, то работник должен выбрать другую дату/даты.</w:t>
      </w:r>
    </w:p>
    <w:p w14:paraId="07AFDD85"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3.1.15.Работник вправе написать заявление об отпуске без сохранения заработной платы на основании статьи 128 Трудового Кодекса РФ, если ему необходимы дополнительные рабочие дни на диспансеризацию сверх минимума, предусмотренного статьей 185.1 Трудового Кодекса РФ. При этом работодатель может, но не обязан согласовать такое заявление.</w:t>
      </w:r>
    </w:p>
    <w:p w14:paraId="00D1F044" w14:textId="77777777" w:rsidR="00794BEB" w:rsidRDefault="00794BEB" w:rsidP="00794BEB">
      <w:pPr>
        <w:spacing w:after="0" w:line="240" w:lineRule="auto"/>
        <w:ind w:firstLine="708"/>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3.1.16.Работник вправе подать заявление о выдаче сведений о трудовой деятельности лично специалисту по персоналу либо на электронную почту учреждения </w:t>
      </w:r>
      <w:hyperlink r:id="rId18" w:history="1">
        <w:r>
          <w:rPr>
            <w:rStyle w:val="ac"/>
            <w:rFonts w:ascii="Times New Roman" w:eastAsia="Times New Roman" w:hAnsi="Times New Roman" w:cs="Times New Roman"/>
            <w:bCs/>
            <w:color w:val="auto"/>
            <w:kern w:val="0"/>
            <w:sz w:val="28"/>
            <w:szCs w:val="28"/>
            <w:lang w:val="en-US" w:eastAsia="ru-RU"/>
            <w14:ligatures w14:val="none"/>
          </w:rPr>
          <w:t>cson</w:t>
        </w:r>
        <w:r>
          <w:rPr>
            <w:rStyle w:val="ac"/>
            <w:rFonts w:ascii="Times New Roman" w:eastAsia="Times New Roman" w:hAnsi="Times New Roman" w:cs="Times New Roman"/>
            <w:bCs/>
            <w:color w:val="auto"/>
            <w:kern w:val="0"/>
            <w:sz w:val="28"/>
            <w:szCs w:val="28"/>
            <w:lang w:eastAsia="ru-RU"/>
            <w14:ligatures w14:val="none"/>
          </w:rPr>
          <w:t>16@</w:t>
        </w:r>
        <w:r>
          <w:rPr>
            <w:rStyle w:val="ac"/>
            <w:rFonts w:ascii="Times New Roman" w:eastAsia="Times New Roman" w:hAnsi="Times New Roman" w:cs="Times New Roman"/>
            <w:bCs/>
            <w:color w:val="auto"/>
            <w:kern w:val="0"/>
            <w:sz w:val="28"/>
            <w:szCs w:val="28"/>
            <w:lang w:val="en-US" w:eastAsia="ru-RU"/>
            <w14:ligatures w14:val="none"/>
          </w:rPr>
          <w:t>minsoc</w:t>
        </w:r>
        <w:r>
          <w:rPr>
            <w:rStyle w:val="ac"/>
            <w:rFonts w:ascii="Times New Roman" w:eastAsia="Times New Roman" w:hAnsi="Times New Roman" w:cs="Times New Roman"/>
            <w:bCs/>
            <w:color w:val="auto"/>
            <w:kern w:val="0"/>
            <w:sz w:val="28"/>
            <w:szCs w:val="28"/>
            <w:lang w:eastAsia="ru-RU"/>
            <w14:ligatures w14:val="none"/>
          </w:rPr>
          <w:t>26.</w:t>
        </w:r>
        <w:r>
          <w:rPr>
            <w:rStyle w:val="ac"/>
            <w:rFonts w:ascii="Times New Roman" w:eastAsia="Times New Roman" w:hAnsi="Times New Roman" w:cs="Times New Roman"/>
            <w:bCs/>
            <w:color w:val="auto"/>
            <w:kern w:val="0"/>
            <w:sz w:val="28"/>
            <w:szCs w:val="28"/>
            <w:lang w:val="en-US" w:eastAsia="ru-RU"/>
            <w14:ligatures w14:val="none"/>
          </w:rPr>
          <w:t>ru</w:t>
        </w:r>
      </w:hyperlink>
      <w:r>
        <w:rPr>
          <w:rFonts w:ascii="Times New Roman" w:eastAsia="Times New Roman" w:hAnsi="Times New Roman" w:cs="Times New Roman"/>
          <w:bCs/>
          <w:kern w:val="0"/>
          <w:sz w:val="28"/>
          <w:szCs w:val="28"/>
          <w:lang w:eastAsia="ru-RU"/>
          <w14:ligatures w14:val="none"/>
        </w:rPr>
        <w:t>.</w:t>
      </w:r>
    </w:p>
    <w:p w14:paraId="10FB15FB" w14:textId="77777777" w:rsidR="00794BEB" w:rsidRDefault="00794BEB" w:rsidP="00794BEB">
      <w:pPr>
        <w:spacing w:after="0" w:line="240" w:lineRule="auto"/>
        <w:ind w:firstLine="708"/>
        <w:jc w:val="both"/>
        <w:rPr>
          <w:rFonts w:ascii="Times New Roman" w:eastAsia="Times New Roman" w:hAnsi="Times New Roman" w:cs="Times New Roman"/>
          <w:b/>
          <w:kern w:val="0"/>
          <w:sz w:val="28"/>
          <w:szCs w:val="28"/>
          <w:lang w:eastAsia="ru-RU"/>
          <w14:ligatures w14:val="none"/>
        </w:rPr>
      </w:pPr>
    </w:p>
    <w:p w14:paraId="0B86F749" w14:textId="77777777" w:rsidR="00794BEB" w:rsidRDefault="00794BEB" w:rsidP="00794BEB">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Работники  учреждения имеют право:</w:t>
      </w:r>
    </w:p>
    <w:p w14:paraId="53C953D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b/>
          <w:bCs/>
          <w:kern w:val="0"/>
          <w:sz w:val="28"/>
          <w:szCs w:val="28"/>
          <w:lang w:eastAsia="ru-RU"/>
          <w14:ligatures w14:val="none"/>
        </w:rPr>
      </w:pPr>
    </w:p>
    <w:p w14:paraId="6DA35183"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3.3.1.на внесение предложений по совершенствованию производственного процесса в учреждении;</w:t>
      </w:r>
    </w:p>
    <w:p w14:paraId="2D7AF94A"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3.3.2. на повышение квалификации с определенной периодичностью, для чего работодатель создает условия, необходимые для обучения работников в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61BA5888"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3.3.3.на аттестацию на соответствующую квалификационную категорию в добровольном порядке и получение ее в случае успешного прохождения аттестации;</w:t>
      </w:r>
    </w:p>
    <w:p w14:paraId="44E352A4"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3.3.4.на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5FE6335F"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3.3.5.пользоваться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14:paraId="1D4D9C87"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p>
    <w:p w14:paraId="457AB8CA"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3.4. Работники учреждения обязаны:</w:t>
      </w:r>
    </w:p>
    <w:p w14:paraId="100FFDBE"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0862C20"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3.4.1.соблюдать права и свободы клиентов, поддерживать производственную дисциплину, режим работы учреждения, уважая человеческое достоинство, честь и репутацию клиентов; </w:t>
      </w:r>
    </w:p>
    <w:p w14:paraId="4657BA1E"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3.4.2. участвовать в  деятельности методических объединений и других формах методической работы; </w:t>
      </w:r>
    </w:p>
    <w:p w14:paraId="2E8BD95B"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3.4.3. выполнять правила по охране труда и пожарной безопасности; </w:t>
      </w:r>
    </w:p>
    <w:p w14:paraId="461E4456" w14:textId="77777777" w:rsidR="00794BEB" w:rsidRDefault="00794BEB" w:rsidP="00794BEB">
      <w:pPr>
        <w:tabs>
          <w:tab w:val="left" w:pos="540"/>
          <w:tab w:val="num" w:pos="632"/>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3.4.4.выполнять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14:paraId="12306DA3" w14:textId="77777777" w:rsidR="00794BEB" w:rsidRDefault="00794BEB" w:rsidP="00794BEB">
      <w:pPr>
        <w:tabs>
          <w:tab w:val="left" w:pos="540"/>
          <w:tab w:val="num" w:pos="632"/>
          <w:tab w:val="left" w:pos="16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p>
    <w:p w14:paraId="66EACA3F" w14:textId="77777777" w:rsidR="00794BEB" w:rsidRPr="002F5A46"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2"/>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3.5.</w:t>
      </w:r>
      <w:r w:rsidRPr="002F5A46">
        <w:rPr>
          <w:rFonts w:ascii="Times New Roman" w:eastAsia="Times New Roman" w:hAnsi="Times New Roman" w:cs="Times New Roman"/>
          <w:b/>
          <w:bCs/>
          <w:kern w:val="0"/>
          <w:sz w:val="28"/>
          <w:szCs w:val="28"/>
          <w:lang w:eastAsia="ru-RU"/>
          <w14:ligatures w14:val="none"/>
        </w:rPr>
        <w:t>Работодатель имеет право:</w:t>
      </w:r>
    </w:p>
    <w:p w14:paraId="585DD064"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w:t>
      </w:r>
      <w:bookmarkStart w:id="34" w:name="l4928"/>
      <w:bookmarkEnd w:id="34"/>
    </w:p>
    <w:p w14:paraId="22106FAF"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-вести коллективные переговоры и заключать коллективные договоры;</w:t>
      </w:r>
    </w:p>
    <w:p w14:paraId="6B9960DE"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-поощрять работников за добросовестный эффективный труд;</w:t>
      </w:r>
      <w:bookmarkStart w:id="35" w:name="l3879"/>
      <w:bookmarkEnd w:id="35"/>
    </w:p>
    <w:p w14:paraId="76260BBF"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требований охраны труда;  </w:t>
      </w:r>
    </w:p>
    <w:p w14:paraId="2C9D9C31"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-привлекать работников к дисциплинарной и материальной ответственности в порядке, установленном Трудовым кодексом РФ, иными федеральными законами;</w:t>
      </w:r>
      <w:bookmarkStart w:id="36" w:name="l3880"/>
      <w:bookmarkEnd w:id="36"/>
    </w:p>
    <w:p w14:paraId="357DDCBE"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-принимать локальные нормативные акты, создавать объединения работодателей в целях представительства и защиты своих интересов и вступать в них;</w:t>
      </w:r>
    </w:p>
    <w:p w14:paraId="388A2FCD"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учреждения, а также вопросы представительства и защиты социально-трудовых прав и интересов работников, решение которых в соответствии с Трудовым кодексом РФ и иными федеральными законами отнесено к компетенции профсоюзного комитета учреждения.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bookmarkStart w:id="37" w:name="l8542"/>
      <w:bookmarkStart w:id="38" w:name="l8546"/>
      <w:bookmarkStart w:id="39" w:name="l8543"/>
      <w:bookmarkStart w:id="40" w:name="l8547"/>
      <w:bookmarkStart w:id="41" w:name="l8544"/>
      <w:bookmarkEnd w:id="37"/>
      <w:bookmarkEnd w:id="38"/>
      <w:bookmarkEnd w:id="39"/>
      <w:bookmarkEnd w:id="40"/>
      <w:bookmarkEnd w:id="41"/>
      <w:r>
        <w:rPr>
          <w:rFonts w:ascii="Times New Roman" w:eastAsia="Times New Roman" w:hAnsi="Times New Roman" w:cs="Times New Roman"/>
          <w:kern w:val="0"/>
          <w:sz w:val="28"/>
          <w:szCs w:val="28"/>
          <w:lang w:eastAsia="ru-RU"/>
          <w14:ligatures w14:val="none"/>
        </w:rPr>
        <w:t>;</w:t>
      </w:r>
    </w:p>
    <w:p w14:paraId="2858AFF4"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-реализовывать права, предоставленные ему законодательством о специальной оценке условий труда</w:t>
      </w:r>
      <w:bookmarkStart w:id="42" w:name="l7466"/>
      <w:bookmarkEnd w:id="42"/>
      <w:r>
        <w:rPr>
          <w:rFonts w:ascii="Times New Roman" w:eastAsia="Times New Roman" w:hAnsi="Times New Roman" w:cs="Times New Roman"/>
          <w:kern w:val="0"/>
          <w:sz w:val="28"/>
          <w:szCs w:val="28"/>
          <w:lang w:eastAsia="ru-RU"/>
          <w14:ligatures w14:val="none"/>
        </w:rPr>
        <w:t>;</w:t>
      </w:r>
    </w:p>
    <w:p w14:paraId="6D62ED5E"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  </w:t>
      </w:r>
    </w:p>
    <w:p w14:paraId="0739252A"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3.6. Работодатель обязан:</w:t>
      </w:r>
    </w:p>
    <w:p w14:paraId="36537308"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bookmarkStart w:id="43" w:name="l4929"/>
      <w:bookmarkEnd w:id="43"/>
    </w:p>
    <w:p w14:paraId="3A70CB47"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-предоставлять работникам работу, обусловленную трудовым договором;</w:t>
      </w:r>
      <w:bookmarkStart w:id="44" w:name="l3881"/>
      <w:bookmarkEnd w:id="44"/>
    </w:p>
    <w:p w14:paraId="143346AD"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-обеспечивать безопасность и условия труда, соответствующие государственным нормативным требованиям охраны труда;</w:t>
      </w:r>
    </w:p>
    <w:p w14:paraId="0E2B1332"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58C2F6C"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-обеспечивать работникам равную оплату за труд равной ценности. Выплата заработной платы производится: за первую половину месяца 22 числа; за вторую половину месяца 7 числа;</w:t>
      </w:r>
    </w:p>
    <w:p w14:paraId="0E03F5F0"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-выплачивать в полном размере причитающуюся работникам заработную плату в сроки, установленные в соответствии с Трудовым </w:t>
      </w:r>
      <w:r>
        <w:rPr>
          <w:rFonts w:ascii="Times New Roman" w:eastAsia="Times New Roman" w:hAnsi="Times New Roman" w:cs="Times New Roman"/>
          <w:kern w:val="0"/>
          <w:sz w:val="28"/>
          <w:szCs w:val="28"/>
          <w:lang w:eastAsia="ru-RU"/>
          <w14:ligatures w14:val="none"/>
        </w:rPr>
        <w:lastRenderedPageBreak/>
        <w:t>Кодексом РФ, коллективным договором, правилами внутреннего трудового распорядка, трудовыми договорами;</w:t>
      </w:r>
      <w:bookmarkStart w:id="45" w:name="l4930"/>
      <w:bookmarkStart w:id="46" w:name="l3882"/>
      <w:bookmarkEnd w:id="45"/>
      <w:bookmarkEnd w:id="46"/>
    </w:p>
    <w:p w14:paraId="48FEB867"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-вести коллективные переговоры, а также заключать коллективный договор в порядке, установленном Трудовым Кодексом РФ;</w:t>
      </w:r>
    </w:p>
    <w:p w14:paraId="6EF51471"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B1E28C3"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5F0EA877"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bookmarkStart w:id="47" w:name="l3883"/>
      <w:bookmarkStart w:id="48" w:name="l4931"/>
      <w:bookmarkEnd w:id="47"/>
      <w:bookmarkEnd w:id="48"/>
      <w:r>
        <w:rPr>
          <w:rFonts w:ascii="Times New Roman" w:eastAsia="Times New Roman" w:hAnsi="Times New Roman" w:cs="Times New Roman"/>
          <w:kern w:val="0"/>
          <w:sz w:val="28"/>
          <w:szCs w:val="28"/>
          <w:lang w:eastAsia="ru-RU"/>
          <w14:ligatures w14:val="none"/>
        </w:rPr>
        <w:t xml:space="preserve">  </w:t>
      </w:r>
    </w:p>
    <w:p w14:paraId="5061BF16"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bookmarkStart w:id="49" w:name="l3884"/>
      <w:bookmarkEnd w:id="49"/>
    </w:p>
    <w:p w14:paraId="50EC915F"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1E91D64F"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-обеспечивать бытовые нужды работников, связанные с исполнением ими трудовых обязанностей;</w:t>
      </w:r>
      <w:bookmarkStart w:id="50" w:name="l4932"/>
      <w:bookmarkEnd w:id="50"/>
    </w:p>
    <w:p w14:paraId="5BD764A5"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-осуществлять обязательное социальное страхование работников в порядке, установленном федеральными законами;</w:t>
      </w:r>
      <w:bookmarkStart w:id="51" w:name="l3885"/>
      <w:bookmarkEnd w:id="51"/>
    </w:p>
    <w:p w14:paraId="713D06DF" w14:textId="77777777" w:rsidR="00794BEB" w:rsidRDefault="00794BEB" w:rsidP="00794BEB">
      <w:pPr>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14:paraId="4D3D9FA8" w14:textId="77777777" w:rsidR="00794BEB" w:rsidRDefault="00794BEB" w:rsidP="00794BEB">
      <w:pPr>
        <w:spacing w:after="0" w:line="240" w:lineRule="auto"/>
        <w:ind w:firstLine="708"/>
        <w:jc w:val="both"/>
        <w:textAlignment w:val="baseline"/>
        <w:rPr>
          <w:rFonts w:ascii="PT Serif" w:eastAsia="Times New Roman" w:hAnsi="PT Serif" w:cs="Times New Roman"/>
          <w:kern w:val="0"/>
          <w:sz w:val="24"/>
          <w:szCs w:val="24"/>
          <w:lang w:eastAsia="ru-RU"/>
          <w14:ligatures w14:val="none"/>
        </w:rPr>
      </w:pPr>
      <w:r>
        <w:rPr>
          <w:rFonts w:ascii="Times New Roman" w:eastAsia="Times New Roman" w:hAnsi="Times New Roman" w:cs="Times New Roman"/>
          <w:kern w:val="0"/>
          <w:sz w:val="28"/>
          <w:szCs w:val="28"/>
          <w:lang w:eastAsia="ru-RU"/>
          <w14:ligatures w14:val="none"/>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bookmarkStart w:id="52" w:name="l4933"/>
      <w:bookmarkStart w:id="53" w:name="l3886"/>
      <w:bookmarkEnd w:id="52"/>
      <w:bookmarkEnd w:id="53"/>
      <w:r>
        <w:rPr>
          <w:rFonts w:ascii="PT Serif" w:eastAsia="Times New Roman" w:hAnsi="PT Serif" w:cs="Times New Roman"/>
          <w:kern w:val="0"/>
          <w:sz w:val="24"/>
          <w:szCs w:val="24"/>
          <w:lang w:eastAsia="ru-RU"/>
          <w14:ligatures w14:val="none"/>
        </w:rPr>
        <w:t>;</w:t>
      </w:r>
    </w:p>
    <w:p w14:paraId="5022D99B" w14:textId="77777777" w:rsidR="00794BEB" w:rsidRDefault="00794BEB" w:rsidP="00794BEB">
      <w:pPr>
        <w:spacing w:after="0"/>
        <w:ind w:firstLine="708"/>
        <w:jc w:val="both"/>
        <w:rPr>
          <w:rFonts w:ascii="Times New Roman" w:eastAsia="Times New Roman" w:hAnsi="Times New Roman" w:cs="Times New Roman"/>
          <w:kern w:val="0"/>
          <w:sz w:val="28"/>
          <w:szCs w:val="28"/>
          <w:lang w:eastAsia="ru-RU"/>
          <w14:ligatures w14:val="none"/>
        </w:rPr>
      </w:pPr>
      <w:r>
        <w:rPr>
          <w:kern w:val="0"/>
          <w14:ligatures w14:val="none"/>
        </w:rPr>
        <w:t>-</w:t>
      </w:r>
      <w:r>
        <w:rPr>
          <w:rFonts w:ascii="Times New Roman" w:eastAsia="Times New Roman" w:hAnsi="Times New Roman" w:cs="Times New Roman"/>
          <w:kern w:val="0"/>
          <w:sz w:val="28"/>
          <w:szCs w:val="28"/>
          <w:lang w:eastAsia="ru-RU"/>
          <w14:ligatures w14:val="none"/>
        </w:rPr>
        <w:t>предоставлять 1 день ежегодно работнику в возрасте старше 40 лет для прохождения диспансеризации;</w:t>
      </w:r>
    </w:p>
    <w:p w14:paraId="6402E686"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-предоставить работнику сведения о трудовой деятельности за период работы в учреждении по его письменному заявлению:</w:t>
      </w:r>
    </w:p>
    <w:p w14:paraId="5E528D00"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-на бумажном носителе, заверенные надлежащим образом;</w:t>
      </w:r>
    </w:p>
    <w:p w14:paraId="1FF82F8A"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 форме электронного документа, подписанного усиленной  квалифицированной электронной подписью.</w:t>
      </w:r>
    </w:p>
    <w:p w14:paraId="0F448240"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Сведения о трудовой деятельности предоставляются:</w:t>
      </w:r>
    </w:p>
    <w:p w14:paraId="52457ECE"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 период работы не позднее трех рабочих дней;</w:t>
      </w:r>
    </w:p>
    <w:p w14:paraId="4F1E8F75"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 увольнении в последний день работы.</w:t>
      </w:r>
    </w:p>
    <w:p w14:paraId="6272678C"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предоставлять сведения о трудовой деятельности за период работы в учреждении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14:paraId="59FB6337" w14:textId="77777777" w:rsidR="00794BEB" w:rsidRDefault="00794BEB" w:rsidP="00794BEB">
      <w:pPr>
        <w:shd w:val="clear" w:color="auto" w:fill="FFFFFF"/>
        <w:spacing w:after="0" w:line="240" w:lineRule="auto"/>
        <w:jc w:val="both"/>
        <w:textAlignment w:val="baseline"/>
        <w:rPr>
          <w:rFonts w:ascii="Times New Roman" w:eastAsia="Times New Roman" w:hAnsi="Times New Roman" w:cs="Times New Roman"/>
          <w:kern w:val="0"/>
          <w:sz w:val="28"/>
          <w:szCs w:val="28"/>
          <w:lang w:eastAsia="ru-RU"/>
          <w14:ligatures w14:val="none"/>
        </w:rPr>
      </w:pPr>
      <w:r>
        <w:rPr>
          <w:rFonts w:ascii="Times New Roman" w:hAnsi="Times New Roman" w:cs="Times New Roman"/>
          <w:kern w:val="0"/>
          <w:sz w:val="28"/>
          <w:szCs w:val="28"/>
          <w14:ligatures w14:val="none"/>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r>
        <w:rPr>
          <w:rFonts w:ascii="Times New Roman" w:eastAsia="Times New Roman" w:hAnsi="Times New Roman" w:cs="Times New Roman"/>
          <w:kern w:val="0"/>
          <w:sz w:val="28"/>
          <w:szCs w:val="28"/>
          <w:lang w:eastAsia="ru-RU"/>
          <w14:ligatures w14:val="none"/>
        </w:rPr>
        <w:t>.</w:t>
      </w:r>
    </w:p>
    <w:p w14:paraId="1C1A0A67" w14:textId="77777777" w:rsidR="00794BEB" w:rsidRDefault="00794BEB" w:rsidP="00794BEB">
      <w:pPr>
        <w:shd w:val="clear" w:color="auto" w:fill="FFFFFF"/>
        <w:spacing w:after="0" w:line="240" w:lineRule="auto"/>
        <w:jc w:val="both"/>
        <w:textAlignment w:val="baseline"/>
        <w:rPr>
          <w:rFonts w:ascii="Times New Roman" w:eastAsia="Times New Roman" w:hAnsi="Times New Roman" w:cs="Times New Roman"/>
          <w:kern w:val="0"/>
          <w:sz w:val="28"/>
          <w:szCs w:val="28"/>
          <w:lang w:eastAsia="ru-RU"/>
          <w14:ligatures w14:val="none"/>
        </w:rPr>
      </w:pPr>
    </w:p>
    <w:p w14:paraId="2E0DC798" w14:textId="77777777" w:rsidR="00794BEB" w:rsidRDefault="00794BEB" w:rsidP="00794BEB">
      <w:pPr>
        <w:tabs>
          <w:tab w:val="left" w:pos="540"/>
          <w:tab w:val="num" w:pos="632"/>
          <w:tab w:val="left" w:pos="1620"/>
        </w:tabs>
        <w:spacing w:after="0" w:line="240" w:lineRule="auto"/>
        <w:ind w:firstLine="709"/>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3.7. Ответственность сторон трудового договора:</w:t>
      </w:r>
    </w:p>
    <w:p w14:paraId="61AED235" w14:textId="77777777" w:rsidR="00794BEB" w:rsidRDefault="00794BEB" w:rsidP="00794BEB">
      <w:pPr>
        <w:tabs>
          <w:tab w:val="left" w:pos="540"/>
          <w:tab w:val="num" w:pos="632"/>
          <w:tab w:val="left" w:pos="1620"/>
        </w:tabs>
        <w:spacing w:after="0" w:line="240" w:lineRule="auto"/>
        <w:ind w:firstLine="709"/>
        <w:rPr>
          <w:rFonts w:ascii="Times New Roman" w:eastAsia="Times New Roman" w:hAnsi="Times New Roman" w:cs="Times New Roman"/>
          <w:b/>
          <w:bCs/>
          <w:kern w:val="0"/>
          <w:sz w:val="28"/>
          <w:szCs w:val="28"/>
          <w:lang w:eastAsia="ru-RU"/>
          <w14:ligatures w14:val="none"/>
        </w:rPr>
      </w:pPr>
    </w:p>
    <w:p w14:paraId="0AC319B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79BF435F"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3.7.2.Материальная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398879F0" w14:textId="77777777" w:rsidR="00794BEB" w:rsidRDefault="00794BEB" w:rsidP="00794BEB">
      <w:pPr>
        <w:tabs>
          <w:tab w:val="left" w:pos="540"/>
          <w:tab w:val="num" w:pos="84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43BAD1B7"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w:t>
      </w:r>
      <w:r>
        <w:rPr>
          <w:rFonts w:ascii="Times New Roman" w:eastAsia="Times New Roman" w:hAnsi="Times New Roman" w:cs="Times New Roman"/>
          <w:kern w:val="0"/>
          <w:sz w:val="28"/>
          <w:szCs w:val="28"/>
          <w:lang w:eastAsia="ru-RU"/>
          <w14:ligatures w14:val="none"/>
        </w:rPr>
        <w:lastRenderedPageBreak/>
        <w:t>работника перед работодателем - выше, чем это предусмотрено ТК РФ или иными федеральными законами.</w:t>
      </w:r>
    </w:p>
    <w:p w14:paraId="710C380A"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7CCEBA4F"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незаконного отстранения работника от работы, его увольнения или перевода на другую работу;</w:t>
      </w:r>
    </w:p>
    <w:p w14:paraId="21CE7172"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07E2E8ED"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270E7CA7"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3.7.5. Работодатель, причинивший ущерб имуществу работника, возмещает этот ущерб в полном объеме. </w:t>
      </w:r>
    </w:p>
    <w:p w14:paraId="71D0E11D"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75591C8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3.7.6.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76A959B6"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59E38B22"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3.7.7.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095D8679" w14:textId="77777777" w:rsidR="00794BEB" w:rsidRPr="0096132A" w:rsidRDefault="00794BEB" w:rsidP="00794B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6132A">
        <w:rPr>
          <w:rFonts w:ascii="Times New Roman" w:hAnsi="Times New Roman" w:cs="Times New Roman"/>
          <w:sz w:val="28"/>
          <w:szCs w:val="28"/>
        </w:rPr>
        <w:t>В соответствии со статьей 244 Трудового кодекса РФ, введённым с 1 сентября 2025 года Федеральным законом от 7 июня 2025 года №144-ФЗ, договоры о полной материальной ответственности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18 лет и непосредственно обслуживающими или использующими денежные, товарные ценности или иное имущество.</w:t>
      </w:r>
    </w:p>
    <w:p w14:paraId="63FC91B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3.7.8.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6B70124B"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457AB325"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3.8. Работникам учреждения в помещениях учреждения и на территории учреждения запрещается:</w:t>
      </w:r>
    </w:p>
    <w:p w14:paraId="0F375B80"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9BDF4CC"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14:paraId="676511E5"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-хранить легковоспламеняющиеся и ядовитые вещества, кроме тех, которые необходимы для осуществления учебного процесса.</w:t>
      </w:r>
    </w:p>
    <w:p w14:paraId="2B6C6B97" w14:textId="77777777" w:rsidR="00794BEB" w:rsidRDefault="00794BEB" w:rsidP="00794BEB">
      <w:pPr>
        <w:tabs>
          <w:tab w:val="num" w:pos="720"/>
        </w:tabs>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9683AD2" w14:textId="77777777" w:rsidR="00794BEB" w:rsidRDefault="00794BEB" w:rsidP="00794BEB">
      <w:pPr>
        <w:tabs>
          <w:tab w:val="left" w:pos="540"/>
          <w:tab w:val="num" w:pos="632"/>
          <w:tab w:val="left" w:pos="1620"/>
        </w:tabs>
        <w:spacing w:after="0" w:line="240" w:lineRule="auto"/>
        <w:ind w:firstLine="709"/>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val="en-US" w:eastAsia="ru-RU"/>
          <w14:ligatures w14:val="none"/>
        </w:rPr>
        <w:t>IV</w:t>
      </w:r>
      <w:r>
        <w:rPr>
          <w:rFonts w:ascii="Times New Roman" w:eastAsia="Times New Roman" w:hAnsi="Times New Roman" w:cs="Times New Roman"/>
          <w:b/>
          <w:bCs/>
          <w:kern w:val="0"/>
          <w:sz w:val="28"/>
          <w:szCs w:val="28"/>
          <w:lang w:eastAsia="ru-RU"/>
          <w14:ligatures w14:val="none"/>
        </w:rPr>
        <w:t>.Рабочее время и время отдыха</w:t>
      </w:r>
    </w:p>
    <w:p w14:paraId="2EA5889F" w14:textId="77777777" w:rsidR="00794BEB" w:rsidRDefault="00794BEB" w:rsidP="00794BEB">
      <w:pPr>
        <w:tabs>
          <w:tab w:val="left" w:pos="540"/>
          <w:tab w:val="num" w:pos="632"/>
          <w:tab w:val="left" w:pos="1620"/>
        </w:tabs>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1F76F8D5"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4.1. Режим рабочего времени:</w:t>
      </w:r>
    </w:p>
    <w:p w14:paraId="3234B848"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p>
    <w:p w14:paraId="2B8E5EC6"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4.1.1.В учреждении устанавливается  пятидневная рабочая  неделя с двумя  выходным : суббота, воскресенье. Режим работы учреждения  с 8ч.00 мин. до 17 ч.00 мин., ежедневно, перерыв с 12 ч.00 мин до 13 ч.00 мин.</w:t>
      </w:r>
    </w:p>
    <w:p w14:paraId="0FD6A9C0" w14:textId="77777777" w:rsidR="00794BEB" w:rsidRDefault="00794BEB" w:rsidP="00794BEB">
      <w:pPr>
        <w:shd w:val="clear" w:color="auto" w:fill="FFFFFF"/>
        <w:tabs>
          <w:tab w:val="left" w:pos="3190"/>
          <w:tab w:val="left" w:pos="4680"/>
          <w:tab w:val="left" w:leader="underscore" w:pos="6192"/>
        </w:tabs>
        <w:spacing w:after="0" w:line="240" w:lineRule="auto"/>
        <w:ind w:firstLine="709"/>
        <w:jc w:val="both"/>
        <w:rPr>
          <w:rFonts w:ascii="Times New Roman" w:eastAsia="Times New Roman" w:hAnsi="Times New Roman" w:cs="Times New Roman"/>
          <w:b/>
          <w:bCs/>
          <w:spacing w:val="-1"/>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4.1.2.Особенности режима рабочего времени </w:t>
      </w:r>
      <w:r>
        <w:rPr>
          <w:rFonts w:ascii="Times New Roman" w:eastAsia="Times New Roman" w:hAnsi="Times New Roman" w:cs="Times New Roman"/>
          <w:spacing w:val="-2"/>
          <w:kern w:val="0"/>
          <w:sz w:val="28"/>
          <w:szCs w:val="28"/>
          <w:lang w:eastAsia="ru-RU"/>
          <w14:ligatures w14:val="none"/>
        </w:rPr>
        <w:t xml:space="preserve">и времени отдыха </w:t>
      </w:r>
      <w:r>
        <w:rPr>
          <w:rFonts w:ascii="Times New Roman" w:eastAsia="Times New Roman" w:hAnsi="Times New Roman" w:cs="Times New Roman"/>
          <w:spacing w:val="-1"/>
          <w:kern w:val="0"/>
          <w:sz w:val="28"/>
          <w:szCs w:val="28"/>
          <w:lang w:eastAsia="ru-RU"/>
          <w14:ligatures w14:val="none"/>
        </w:rPr>
        <w:t>педагогических и других работников учреждений устанавливаются в соответствии с трудовым законодательством, нормативными правовыми актами Российской Федерации.</w:t>
      </w:r>
    </w:p>
    <w:p w14:paraId="393AD9BB"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Режим рабочего времени и времени отдыха педагогических и других работников  учреждения,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графиками работы, коллективным договором учреждения.</w:t>
      </w:r>
    </w:p>
    <w:p w14:paraId="21BFB081"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В Учреждении устанавливается пятидневная рабочая неделя продолжительностью 40 часов с двумя выходными днями.</w:t>
      </w:r>
    </w:p>
    <w:p w14:paraId="51E308F9"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Рабочий день является восьмичасовым: с 8-00 до 17-00 часов.</w:t>
      </w:r>
    </w:p>
    <w:p w14:paraId="0DDC1692"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Руководителем Учреждения для работников структурных подразделений, расположенных в сельской местности,  предусмотрена пятидневная рабочая неделя продолжительностью 36 часов с двумя выходными днями (ст. 320 ТК РФ).</w:t>
      </w:r>
    </w:p>
    <w:p w14:paraId="4F5A97E9"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Начало рабочего дня в 8ч.00 мин.</w:t>
      </w:r>
    </w:p>
    <w:p w14:paraId="61829A50"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Продолжительность рабочего дня 7 часов 12 минут.</w:t>
      </w:r>
    </w:p>
    <w:p w14:paraId="6A66D2A4"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Перерыв для отдыха и приема пищи продолжительностью один час: с 12ч.00 мин. до 13ч.00 мин., окончание работ в 16 часов 12 минут.</w:t>
      </w:r>
    </w:p>
    <w:p w14:paraId="05ABC6C8"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Для работников-женщин, работающих в сельской местности, продолжительность рабочего дня 7 часов 12 минут, перерыв для отдыха и приема пищи продолжительностью</w:t>
      </w:r>
      <w:r>
        <w:rPr>
          <w:rFonts w:ascii="Times New Roman" w:eastAsia="Times New Roman" w:hAnsi="Times New Roman" w:cs="Times New Roman"/>
          <w:color w:val="000000"/>
          <w:kern w:val="0"/>
          <w:sz w:val="28"/>
          <w:szCs w:val="28"/>
          <w:lang w:eastAsia="ru-RU"/>
          <w14:ligatures w14:val="none"/>
        </w:rPr>
        <w:t xml:space="preserve"> один час</w:t>
      </w:r>
      <w:r w:rsidRPr="00130430">
        <w:rPr>
          <w:rFonts w:ascii="Times New Roman" w:eastAsia="Times New Roman" w:hAnsi="Times New Roman" w:cs="Times New Roman"/>
          <w:color w:val="000000"/>
          <w:kern w:val="0"/>
          <w:sz w:val="28"/>
          <w:szCs w:val="28"/>
          <w:lang w:eastAsia="ru-RU"/>
          <w14:ligatures w14:val="none"/>
        </w:rPr>
        <w:t>: с 12ч.00 мин. до 1</w:t>
      </w:r>
      <w:r>
        <w:rPr>
          <w:rFonts w:ascii="Times New Roman" w:eastAsia="Times New Roman" w:hAnsi="Times New Roman" w:cs="Times New Roman"/>
          <w:color w:val="000000"/>
          <w:kern w:val="0"/>
          <w:sz w:val="28"/>
          <w:szCs w:val="28"/>
          <w:lang w:eastAsia="ru-RU"/>
          <w14:ligatures w14:val="none"/>
        </w:rPr>
        <w:t>3</w:t>
      </w:r>
      <w:r w:rsidRPr="00130430">
        <w:rPr>
          <w:rFonts w:ascii="Times New Roman" w:eastAsia="Times New Roman" w:hAnsi="Times New Roman" w:cs="Times New Roman"/>
          <w:color w:val="000000"/>
          <w:kern w:val="0"/>
          <w:sz w:val="28"/>
          <w:szCs w:val="28"/>
          <w:lang w:eastAsia="ru-RU"/>
          <w14:ligatures w14:val="none"/>
        </w:rPr>
        <w:t>ч.</w:t>
      </w:r>
      <w:r>
        <w:rPr>
          <w:rFonts w:ascii="Times New Roman" w:eastAsia="Times New Roman" w:hAnsi="Times New Roman" w:cs="Times New Roman"/>
          <w:color w:val="000000"/>
          <w:kern w:val="0"/>
          <w:sz w:val="28"/>
          <w:szCs w:val="28"/>
          <w:lang w:eastAsia="ru-RU"/>
          <w14:ligatures w14:val="none"/>
        </w:rPr>
        <w:t>0</w:t>
      </w:r>
      <w:r w:rsidRPr="00130430">
        <w:rPr>
          <w:rFonts w:ascii="Times New Roman" w:eastAsia="Times New Roman" w:hAnsi="Times New Roman" w:cs="Times New Roman"/>
          <w:color w:val="000000"/>
          <w:kern w:val="0"/>
          <w:sz w:val="28"/>
          <w:szCs w:val="28"/>
          <w:lang w:eastAsia="ru-RU"/>
          <w14:ligatures w14:val="none"/>
        </w:rPr>
        <w:t>0 мин., окончание работ в 1</w:t>
      </w:r>
      <w:r>
        <w:rPr>
          <w:rFonts w:ascii="Times New Roman" w:eastAsia="Times New Roman" w:hAnsi="Times New Roman" w:cs="Times New Roman"/>
          <w:color w:val="000000"/>
          <w:kern w:val="0"/>
          <w:sz w:val="28"/>
          <w:szCs w:val="28"/>
          <w:lang w:eastAsia="ru-RU"/>
          <w14:ligatures w14:val="none"/>
        </w:rPr>
        <w:t>6</w:t>
      </w:r>
      <w:r w:rsidRPr="00130430">
        <w:rPr>
          <w:rFonts w:ascii="Times New Roman" w:eastAsia="Times New Roman" w:hAnsi="Times New Roman" w:cs="Times New Roman"/>
          <w:color w:val="000000"/>
          <w:kern w:val="0"/>
          <w:sz w:val="28"/>
          <w:szCs w:val="28"/>
          <w:lang w:eastAsia="ru-RU"/>
          <w14:ligatures w14:val="none"/>
        </w:rPr>
        <w:t xml:space="preserve"> часов </w:t>
      </w:r>
      <w:r>
        <w:rPr>
          <w:rFonts w:ascii="Times New Roman" w:eastAsia="Times New Roman" w:hAnsi="Times New Roman" w:cs="Times New Roman"/>
          <w:color w:val="000000"/>
          <w:kern w:val="0"/>
          <w:sz w:val="28"/>
          <w:szCs w:val="28"/>
          <w:lang w:eastAsia="ru-RU"/>
          <w14:ligatures w14:val="none"/>
        </w:rPr>
        <w:t>1</w:t>
      </w:r>
      <w:r w:rsidRPr="00130430">
        <w:rPr>
          <w:rFonts w:ascii="Times New Roman" w:eastAsia="Times New Roman" w:hAnsi="Times New Roman" w:cs="Times New Roman"/>
          <w:color w:val="000000"/>
          <w:kern w:val="0"/>
          <w:sz w:val="28"/>
          <w:szCs w:val="28"/>
          <w:lang w:eastAsia="ru-RU"/>
          <w14:ligatures w14:val="none"/>
        </w:rPr>
        <w:t>2 минут.</w:t>
      </w:r>
    </w:p>
    <w:p w14:paraId="29F59B08"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Медицинским работникам продолжительность рабочей недели устанавливается 3</w:t>
      </w:r>
      <w:r w:rsidRPr="00F06274">
        <w:rPr>
          <w:rFonts w:ascii="Times New Roman" w:eastAsia="Times New Roman" w:hAnsi="Times New Roman" w:cs="Times New Roman"/>
          <w:color w:val="000000"/>
          <w:kern w:val="0"/>
          <w:sz w:val="28"/>
          <w:szCs w:val="28"/>
          <w:lang w:eastAsia="ru-RU"/>
          <w14:ligatures w14:val="none"/>
        </w:rPr>
        <w:t>6</w:t>
      </w:r>
      <w:r w:rsidRPr="00130430">
        <w:rPr>
          <w:rFonts w:ascii="Times New Roman" w:eastAsia="Times New Roman" w:hAnsi="Times New Roman" w:cs="Times New Roman"/>
          <w:color w:val="000000"/>
          <w:kern w:val="0"/>
          <w:sz w:val="28"/>
          <w:szCs w:val="28"/>
          <w:lang w:eastAsia="ru-RU"/>
          <w14:ligatures w14:val="none"/>
        </w:rPr>
        <w:t xml:space="preserve"> часов в неделю, 7 часов </w:t>
      </w:r>
      <w:r w:rsidRPr="00F06274">
        <w:rPr>
          <w:rFonts w:ascii="Times New Roman" w:eastAsia="Times New Roman" w:hAnsi="Times New Roman" w:cs="Times New Roman"/>
          <w:color w:val="000000"/>
          <w:kern w:val="0"/>
          <w:sz w:val="28"/>
          <w:szCs w:val="28"/>
          <w:lang w:eastAsia="ru-RU"/>
          <w14:ligatures w14:val="none"/>
        </w:rPr>
        <w:t>12</w:t>
      </w:r>
      <w:r w:rsidRPr="00130430">
        <w:rPr>
          <w:rFonts w:ascii="Times New Roman" w:eastAsia="Times New Roman" w:hAnsi="Times New Roman" w:cs="Times New Roman"/>
          <w:color w:val="000000"/>
          <w:kern w:val="0"/>
          <w:sz w:val="28"/>
          <w:szCs w:val="28"/>
          <w:lang w:eastAsia="ru-RU"/>
          <w14:ligatures w14:val="none"/>
        </w:rPr>
        <w:t xml:space="preserve"> минут в день, перерыв для отдыха и приема пищи продолжительностью один час: с 12ч.00мин. до 13ч.00</w:t>
      </w:r>
      <w:r w:rsidRPr="00F06274">
        <w:rPr>
          <w:rFonts w:ascii="Times New Roman" w:eastAsia="Times New Roman" w:hAnsi="Times New Roman" w:cs="Times New Roman"/>
          <w:color w:val="000000"/>
          <w:kern w:val="0"/>
          <w:sz w:val="28"/>
          <w:szCs w:val="28"/>
          <w:lang w:eastAsia="ru-RU"/>
          <w14:ligatures w14:val="none"/>
        </w:rPr>
        <w:t xml:space="preserve"> </w:t>
      </w:r>
      <w:r w:rsidRPr="00130430">
        <w:rPr>
          <w:rFonts w:ascii="Times New Roman" w:eastAsia="Times New Roman" w:hAnsi="Times New Roman" w:cs="Times New Roman"/>
          <w:color w:val="000000"/>
          <w:kern w:val="0"/>
          <w:sz w:val="28"/>
          <w:szCs w:val="28"/>
          <w:lang w:eastAsia="ru-RU"/>
          <w14:ligatures w14:val="none"/>
        </w:rPr>
        <w:t>мин.</w:t>
      </w:r>
    </w:p>
    <w:p w14:paraId="4E495A79"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lastRenderedPageBreak/>
        <w:t>Начало рабочего дня в 8 ч.00 мин.,</w:t>
      </w:r>
    </w:p>
    <w:p w14:paraId="6F20A241"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 xml:space="preserve">Окончание работы в 16 часов </w:t>
      </w:r>
      <w:r w:rsidRPr="00F06274">
        <w:rPr>
          <w:rFonts w:ascii="Times New Roman" w:eastAsia="Times New Roman" w:hAnsi="Times New Roman" w:cs="Times New Roman"/>
          <w:color w:val="000000"/>
          <w:kern w:val="0"/>
          <w:sz w:val="28"/>
          <w:szCs w:val="28"/>
          <w:lang w:eastAsia="ru-RU"/>
          <w14:ligatures w14:val="none"/>
        </w:rPr>
        <w:t>12</w:t>
      </w:r>
      <w:r w:rsidRPr="00130430">
        <w:rPr>
          <w:rFonts w:ascii="Times New Roman" w:eastAsia="Times New Roman" w:hAnsi="Times New Roman" w:cs="Times New Roman"/>
          <w:color w:val="000000"/>
          <w:kern w:val="0"/>
          <w:sz w:val="28"/>
          <w:szCs w:val="28"/>
          <w:lang w:eastAsia="ru-RU"/>
          <w14:ligatures w14:val="none"/>
        </w:rPr>
        <w:t xml:space="preserve"> минут (ст. 350 ТК РФ).</w:t>
      </w:r>
    </w:p>
    <w:p w14:paraId="51FD90B2"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Начало рабочего дня в 8 ч 00 мин.</w:t>
      </w:r>
    </w:p>
    <w:p w14:paraId="07A4EAE3"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При этом, заработная плата данным работникам выплачивается в том же размере, что и при полной продолжительности еженедельной работы (40 часов). Рабочим, которые в силу производственной необходимости работают в выходные и праздничные дни предоставляются, по выбору работника, другой день отдыха или оплата в двойном размере.</w:t>
      </w:r>
    </w:p>
    <w:p w14:paraId="5CD3C15B"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В Учреждении устанавливается начало рабочего дня - 8.00 часов, окончание работы - 17.00 часов с перерывом для отдыха и приема пищи продолжительностью один час: с 12 ч 00 мин. до 13 ч 00 мин., который в рабочее время не включается.</w:t>
      </w:r>
    </w:p>
    <w:p w14:paraId="42ADB76B"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 xml:space="preserve">Для работников по должности социальный работник, </w:t>
      </w:r>
      <w:r>
        <w:rPr>
          <w:rFonts w:ascii="Times New Roman" w:eastAsia="Times New Roman" w:hAnsi="Times New Roman" w:cs="Times New Roman"/>
          <w:color w:val="000000"/>
          <w:kern w:val="0"/>
          <w:sz w:val="28"/>
          <w:szCs w:val="28"/>
          <w:lang w:eastAsia="ru-RU"/>
          <w14:ligatures w14:val="none"/>
        </w:rPr>
        <w:t>помощник по уходу</w:t>
      </w:r>
      <w:r w:rsidRPr="00130430">
        <w:rPr>
          <w:rFonts w:ascii="Times New Roman" w:eastAsia="Times New Roman" w:hAnsi="Times New Roman" w:cs="Times New Roman"/>
          <w:color w:val="000000"/>
          <w:kern w:val="0"/>
          <w:sz w:val="28"/>
          <w:szCs w:val="28"/>
          <w:lang w:eastAsia="ru-RU"/>
          <w14:ligatures w14:val="none"/>
        </w:rPr>
        <w:t xml:space="preserve"> устанавливается начало рабочего дня в 8 ч 00 мин., окончание рабочего дня в 1</w:t>
      </w:r>
      <w:r>
        <w:rPr>
          <w:rFonts w:ascii="Times New Roman" w:eastAsia="Times New Roman" w:hAnsi="Times New Roman" w:cs="Times New Roman"/>
          <w:color w:val="000000"/>
          <w:kern w:val="0"/>
          <w:sz w:val="28"/>
          <w:szCs w:val="28"/>
          <w:lang w:eastAsia="ru-RU"/>
          <w14:ligatures w14:val="none"/>
        </w:rPr>
        <w:t>7</w:t>
      </w:r>
      <w:r w:rsidRPr="00130430">
        <w:rPr>
          <w:rFonts w:ascii="Times New Roman" w:eastAsia="Times New Roman" w:hAnsi="Times New Roman" w:cs="Times New Roman"/>
          <w:color w:val="000000"/>
          <w:kern w:val="0"/>
          <w:sz w:val="28"/>
          <w:szCs w:val="28"/>
          <w:lang w:eastAsia="ru-RU"/>
          <w14:ligatures w14:val="none"/>
        </w:rPr>
        <w:t xml:space="preserve"> ч </w:t>
      </w:r>
      <w:r>
        <w:rPr>
          <w:rFonts w:ascii="Times New Roman" w:eastAsia="Times New Roman" w:hAnsi="Times New Roman" w:cs="Times New Roman"/>
          <w:color w:val="000000"/>
          <w:kern w:val="0"/>
          <w:sz w:val="28"/>
          <w:szCs w:val="28"/>
          <w:lang w:eastAsia="ru-RU"/>
          <w14:ligatures w14:val="none"/>
        </w:rPr>
        <w:t>0</w:t>
      </w:r>
      <w:r w:rsidRPr="00130430">
        <w:rPr>
          <w:rFonts w:ascii="Times New Roman" w:eastAsia="Times New Roman" w:hAnsi="Times New Roman" w:cs="Times New Roman"/>
          <w:color w:val="000000"/>
          <w:kern w:val="0"/>
          <w:sz w:val="28"/>
          <w:szCs w:val="28"/>
          <w:lang w:eastAsia="ru-RU"/>
          <w14:ligatures w14:val="none"/>
        </w:rPr>
        <w:t>0 мин. с перерывом для отдыха и приема пищи продолжительностью полчаса: с 12 ч.00 мин. до 1</w:t>
      </w:r>
      <w:r>
        <w:rPr>
          <w:rFonts w:ascii="Times New Roman" w:eastAsia="Times New Roman" w:hAnsi="Times New Roman" w:cs="Times New Roman"/>
          <w:color w:val="000000"/>
          <w:kern w:val="0"/>
          <w:sz w:val="28"/>
          <w:szCs w:val="28"/>
          <w:lang w:eastAsia="ru-RU"/>
          <w14:ligatures w14:val="none"/>
        </w:rPr>
        <w:t>3</w:t>
      </w:r>
      <w:r w:rsidRPr="00130430">
        <w:rPr>
          <w:rFonts w:ascii="Times New Roman" w:eastAsia="Times New Roman" w:hAnsi="Times New Roman" w:cs="Times New Roman"/>
          <w:color w:val="000000"/>
          <w:kern w:val="0"/>
          <w:sz w:val="28"/>
          <w:szCs w:val="28"/>
          <w:lang w:eastAsia="ru-RU"/>
          <w14:ligatures w14:val="none"/>
        </w:rPr>
        <w:t xml:space="preserve"> ч </w:t>
      </w:r>
      <w:r>
        <w:rPr>
          <w:rFonts w:ascii="Times New Roman" w:eastAsia="Times New Roman" w:hAnsi="Times New Roman" w:cs="Times New Roman"/>
          <w:color w:val="000000"/>
          <w:kern w:val="0"/>
          <w:sz w:val="28"/>
          <w:szCs w:val="28"/>
          <w:lang w:eastAsia="ru-RU"/>
          <w14:ligatures w14:val="none"/>
        </w:rPr>
        <w:t>0</w:t>
      </w:r>
      <w:r w:rsidRPr="00130430">
        <w:rPr>
          <w:rFonts w:ascii="Times New Roman" w:eastAsia="Times New Roman" w:hAnsi="Times New Roman" w:cs="Times New Roman"/>
          <w:color w:val="000000"/>
          <w:kern w:val="0"/>
          <w:sz w:val="28"/>
          <w:szCs w:val="28"/>
          <w:lang w:eastAsia="ru-RU"/>
          <w14:ligatures w14:val="none"/>
        </w:rPr>
        <w:t>0 мин.</w:t>
      </w:r>
    </w:p>
    <w:p w14:paraId="1D626B46" w14:textId="77777777" w:rsidR="00794BEB" w:rsidRPr="00130430"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 xml:space="preserve">Выходные дни </w:t>
      </w:r>
      <w:r>
        <w:rPr>
          <w:rFonts w:ascii="Times New Roman" w:eastAsia="Times New Roman" w:hAnsi="Times New Roman" w:cs="Times New Roman"/>
          <w:color w:val="000000"/>
          <w:kern w:val="0"/>
          <w:sz w:val="28"/>
          <w:szCs w:val="28"/>
          <w:lang w:eastAsia="ru-RU"/>
          <w14:ligatures w14:val="none"/>
        </w:rPr>
        <w:t xml:space="preserve">по должности сторож хозяйственно-обслуживающий персона, сторож стационарного отделения временного (постоянного)проживания граждан пожилого возраста и инвалидов </w:t>
      </w:r>
      <w:r w:rsidRPr="00130430">
        <w:rPr>
          <w:rFonts w:ascii="Times New Roman" w:eastAsia="Times New Roman" w:hAnsi="Times New Roman" w:cs="Times New Roman"/>
          <w:color w:val="000000"/>
          <w:kern w:val="0"/>
          <w:sz w:val="28"/>
          <w:szCs w:val="28"/>
          <w:lang w:eastAsia="ru-RU"/>
          <w14:ligatures w14:val="none"/>
        </w:rPr>
        <w:t>предоставляются по скользящему графику.</w:t>
      </w:r>
    </w:p>
    <w:p w14:paraId="63BA2961" w14:textId="77777777" w:rsidR="00794BEB" w:rsidRPr="00130430" w:rsidRDefault="00794BEB" w:rsidP="00794BEB">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В связи с невозможностью по условиям работы предоставить перерыв для отдыха и питания Работнику предоставляется возможность отдыха и приема пищи в рабочее время.</w:t>
      </w:r>
    </w:p>
    <w:p w14:paraId="77D25CFB" w14:textId="77777777" w:rsidR="00794BEB" w:rsidRPr="00130430" w:rsidRDefault="00794BEB" w:rsidP="00794BEB">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Местом для отдыха и приема пищи является помещение столовой учреждения.</w:t>
      </w:r>
    </w:p>
    <w:p w14:paraId="5C45F4DB" w14:textId="77777777" w:rsidR="00794BEB" w:rsidRPr="00F06274" w:rsidRDefault="00794BEB" w:rsidP="00794BEB">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130430">
        <w:rPr>
          <w:rFonts w:ascii="Times New Roman" w:eastAsia="Times New Roman" w:hAnsi="Times New Roman" w:cs="Times New Roman"/>
          <w:color w:val="000000"/>
          <w:kern w:val="0"/>
          <w:sz w:val="28"/>
          <w:szCs w:val="28"/>
          <w:lang w:eastAsia="ru-RU"/>
          <w14:ligatures w14:val="none"/>
        </w:rPr>
        <w:t>В случае производственной необходимости работа по гражданско – правовым договорам разрешается директором Учреждения.</w:t>
      </w:r>
    </w:p>
    <w:p w14:paraId="02CF5027"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4.1.3. Для педагогических работников устанавливается сокращенная продолжительность рабочего времени - не более 36 часов в неделю.</w:t>
      </w:r>
    </w:p>
    <w:p w14:paraId="66428C6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В зависимости от должности и (или) специальности медицинским,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14:paraId="221254DF"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 xml:space="preserve">4.1.4.Продолжительность рабочего дня или смены, непосредственно предшествующих нерабочему праздничному дню, уменьшается на один час. </w:t>
      </w:r>
    </w:p>
    <w:p w14:paraId="344EB1A0"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 xml:space="preserve">4.1.5.Привлечение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w:t>
      </w:r>
    </w:p>
    <w:p w14:paraId="4A010CF5" w14:textId="77777777" w:rsidR="00794BEB" w:rsidRDefault="00794BEB" w:rsidP="00794BEB">
      <w:pPr>
        <w:tabs>
          <w:tab w:val="left" w:pos="540"/>
          <w:tab w:val="num" w:pos="720"/>
          <w:tab w:val="left" w:pos="1620"/>
        </w:tabs>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допускается в случаях, предусмотренных ст. 99 ТК РФ.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255AF7EF"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 xml:space="preserve">4.1.6.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w:t>
      </w:r>
      <w:r>
        <w:rPr>
          <w:rFonts w:ascii="Times New Roman" w:eastAsia="Times New Roman" w:hAnsi="Times New Roman" w:cs="Times New Roman"/>
          <w:kern w:val="0"/>
          <w:sz w:val="28"/>
          <w:szCs w:val="28"/>
          <w:lang w:eastAsia="ru-RU"/>
          <w14:ligatures w14:val="none"/>
        </w:rPr>
        <w:lastRenderedPageBreak/>
        <w:t>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2DE65900"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4.1.7. Режим работы работников, работающих по сменам, определяется графиками сменности, составляемыми работодателем с учетом мнения профсоюзного комитета (ст. 103 ТК РФ).</w:t>
      </w:r>
    </w:p>
    <w:p w14:paraId="78F13248" w14:textId="77777777" w:rsidR="00794BEB" w:rsidRDefault="00794BEB" w:rsidP="00794BEB">
      <w:pPr>
        <w:tabs>
          <w:tab w:val="left" w:pos="540"/>
          <w:tab w:val="num" w:pos="720"/>
          <w:tab w:val="left" w:pos="1620"/>
        </w:tabs>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Установлен по учреждению режим работы по сменам для следующих категорий работников: сторож хозяйственного- обслуживающего персонала, сторож стационарного отделения временного (постоянного) проживания граждан пожилого возраста и инвалидов, санитарка стационарного  отделения временного (постоянного) проживания граждан пожилого возраста и инвалидов, официант стационарного  отделения временного (постоянного) проживания граждан пожилого возраста и инвалидов, повар стационарного  отделения временного (постоянного) проживания граждан пожилого возраста и инвалидов.</w:t>
      </w:r>
      <w:r>
        <w:rPr>
          <w:rFonts w:ascii="Times New Roman" w:eastAsia="Times New Roman" w:hAnsi="Times New Roman" w:cs="Times New Roman"/>
          <w:kern w:val="0"/>
          <w:sz w:val="28"/>
          <w:szCs w:val="28"/>
          <w:lang w:eastAsia="ru-RU"/>
          <w14:ligatures w14:val="none"/>
        </w:rPr>
        <w:tab/>
        <w:t>График сменности доводится до сведения работников под роспись не позднее, чем за один месяц до введения его в действие.</w:t>
      </w:r>
    </w:p>
    <w:p w14:paraId="5822F9D4" w14:textId="77777777" w:rsidR="00794BEB" w:rsidRDefault="00794BEB" w:rsidP="00794BEB">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4.1.8. Установлен учетный период – 1 календарный год по следующим должностям:</w:t>
      </w:r>
    </w:p>
    <w:p w14:paraId="50D715A7" w14:textId="77777777" w:rsidR="00794BEB" w:rsidRPr="009E39D6"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E39D6">
        <w:rPr>
          <w:rFonts w:ascii="Times New Roman" w:eastAsia="Times New Roman" w:hAnsi="Times New Roman" w:cs="Times New Roman"/>
          <w:kern w:val="0"/>
          <w:sz w:val="28"/>
          <w:szCs w:val="28"/>
          <w:lang w:eastAsia="ru-RU"/>
          <w14:ligatures w14:val="none"/>
        </w:rPr>
        <w:t>–сторож стационарного отделения временного (постоянного) проживания граждан пожилого возраста и инвалидов;</w:t>
      </w:r>
    </w:p>
    <w:p w14:paraId="66668720" w14:textId="77777777" w:rsidR="00794BEB" w:rsidRPr="009E39D6"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E39D6">
        <w:rPr>
          <w:rFonts w:ascii="Times New Roman" w:eastAsia="Times New Roman" w:hAnsi="Times New Roman" w:cs="Times New Roman"/>
          <w:kern w:val="0"/>
          <w:sz w:val="28"/>
          <w:szCs w:val="28"/>
          <w:lang w:eastAsia="ru-RU"/>
          <w14:ligatures w14:val="none"/>
        </w:rPr>
        <w:t>-официант стационарного отделения временного (постоянного) проживания граждан пожилого возраста и инвалидов;</w:t>
      </w:r>
    </w:p>
    <w:p w14:paraId="065AC034"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E39D6">
        <w:rPr>
          <w:rFonts w:ascii="Times New Roman" w:eastAsia="Times New Roman" w:hAnsi="Times New Roman" w:cs="Times New Roman"/>
          <w:kern w:val="0"/>
          <w:sz w:val="28"/>
          <w:szCs w:val="28"/>
          <w:lang w:eastAsia="ru-RU"/>
          <w14:ligatures w14:val="none"/>
        </w:rPr>
        <w:t>-сторож хозяйственно-обсуживающий персонал</w:t>
      </w:r>
      <w:r>
        <w:rPr>
          <w:rFonts w:ascii="Times New Roman" w:eastAsia="Times New Roman" w:hAnsi="Times New Roman" w:cs="Times New Roman"/>
          <w:kern w:val="0"/>
          <w:sz w:val="28"/>
          <w:szCs w:val="28"/>
          <w:lang w:eastAsia="ru-RU"/>
          <w14:ligatures w14:val="none"/>
        </w:rPr>
        <w:t>;</w:t>
      </w:r>
    </w:p>
    <w:p w14:paraId="628C3BBE" w14:textId="77777777" w:rsidR="00794BEB" w:rsidRDefault="00794BEB" w:rsidP="00794BEB">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4.1.9.Установлен учетный период – 1 месяц по следующим должностям:</w:t>
      </w:r>
    </w:p>
    <w:p w14:paraId="38DCD259"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-помощник по уходу отделения социального обслуживания на дому;</w:t>
      </w:r>
    </w:p>
    <w:p w14:paraId="0A7E7082"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-помощник по уходу специализированного отделения социального обслуживания на дому.</w:t>
      </w:r>
    </w:p>
    <w:p w14:paraId="2FAEEC57" w14:textId="77777777" w:rsidR="00794BEB" w:rsidRDefault="00794BEB" w:rsidP="00794BEB">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4.1.10.Установлен учетный период – 3 месяца (квартал) по следующим должностям:</w:t>
      </w:r>
    </w:p>
    <w:p w14:paraId="64AD9986"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-санитарка стационарного отделения временного (постоянного) проживания граждан пожилого возраста и инвалидов;</w:t>
      </w:r>
    </w:p>
    <w:p w14:paraId="72E7944D"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-повар стационарного отделения временного (постоянного)  проживания граждан пожилого возраста и инвалидов.</w:t>
      </w:r>
    </w:p>
    <w:p w14:paraId="39313A05"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4.1.11.Режим работы социальных работников отделения социального обслуживания на дому, социальных работников специализированного отделения социально-медицинского обслуживания на дому, медицинских сестер специализированного отделения социально-медицинского обслуживания на дому,</w:t>
      </w:r>
      <w:r w:rsidRPr="00BA1D64">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помощника по уходу отделения социального обслуживания на дому, помощника по уходу специализированного отделения социального обслуживания на дому определяется графиком работы, утвержденным директором учреждения. График работы работников по данным должностям является неотъемлемой частью журнала учета услуг социального работника отделения социального обслуживания на дому, социального работника специализированного отделения социально-медицинского обслуживания на дому, медицинской сестры </w:t>
      </w:r>
      <w:r>
        <w:rPr>
          <w:rFonts w:ascii="Times New Roman" w:eastAsia="Times New Roman" w:hAnsi="Times New Roman" w:cs="Times New Roman"/>
          <w:kern w:val="0"/>
          <w:sz w:val="28"/>
          <w:szCs w:val="28"/>
          <w:lang w:eastAsia="ru-RU"/>
          <w14:ligatures w14:val="none"/>
        </w:rPr>
        <w:lastRenderedPageBreak/>
        <w:t>специализированного отделения социально-медицинского обслуживания на дому,</w:t>
      </w:r>
      <w:r w:rsidRPr="00BA1D64">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помощника по уходу отделения социального обслуживания на дому, помощника по уходу специализированного отделения социального обслуживания на дому.</w:t>
      </w:r>
    </w:p>
    <w:p w14:paraId="308BA8F6"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4.1.11.При составлении графиков работы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14:paraId="78DDA25B" w14:textId="77777777" w:rsidR="00794BEB" w:rsidRDefault="00794BEB" w:rsidP="00794BEB">
      <w:pPr>
        <w:spacing w:after="0"/>
        <w:ind w:firstLine="708"/>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lang w:eastAsia="ru-RU"/>
          <w14:ligatures w14:val="none"/>
        </w:rPr>
        <w:t>4.1.12. Режим рабочего времени — это обязательное условие трудового договора. Гибкий график — один из возможных вариантов (абз. </w:t>
      </w:r>
      <w:hyperlink r:id="rId19" w:tgtFrame="_blank" w:history="1">
        <w:r>
          <w:rPr>
            <w:rStyle w:val="ac"/>
            <w:rFonts w:ascii="Times New Roman" w:eastAsia="Times New Roman" w:hAnsi="Times New Roman" w:cs="Times New Roman"/>
            <w:color w:val="auto"/>
            <w:kern w:val="0"/>
            <w:sz w:val="28"/>
            <w:szCs w:val="28"/>
            <w:lang w:eastAsia="ru-RU"/>
            <w14:ligatures w14:val="none"/>
          </w:rPr>
          <w:t>2 ч. 6</w:t>
        </w:r>
      </w:hyperlink>
      <w:r>
        <w:rPr>
          <w:rFonts w:ascii="Times New Roman" w:eastAsia="Times New Roman" w:hAnsi="Times New Roman" w:cs="Times New Roman"/>
          <w:kern w:val="0"/>
          <w:sz w:val="28"/>
          <w:szCs w:val="28"/>
          <w:lang w:eastAsia="ru-RU"/>
          <w14:ligatures w14:val="none"/>
        </w:rPr>
        <w:t> ст. 57 ТК РФ, ст. </w:t>
      </w:r>
      <w:hyperlink r:id="rId20" w:tgtFrame="_blank" w:history="1">
        <w:r>
          <w:rPr>
            <w:rStyle w:val="ac"/>
            <w:rFonts w:ascii="Times New Roman" w:eastAsia="Times New Roman" w:hAnsi="Times New Roman" w:cs="Times New Roman"/>
            <w:color w:val="auto"/>
            <w:kern w:val="0"/>
            <w:sz w:val="28"/>
            <w:szCs w:val="28"/>
            <w:lang w:eastAsia="ru-RU"/>
            <w14:ligatures w14:val="none"/>
          </w:rPr>
          <w:t>100 </w:t>
        </w:r>
      </w:hyperlink>
      <w:r>
        <w:rPr>
          <w:rFonts w:ascii="Times New Roman" w:eastAsia="Times New Roman" w:hAnsi="Times New Roman" w:cs="Times New Roman"/>
          <w:kern w:val="0"/>
          <w:sz w:val="28"/>
          <w:szCs w:val="28"/>
          <w:lang w:eastAsia="ru-RU"/>
          <w14:ligatures w14:val="none"/>
        </w:rPr>
        <w:t>ТК РФ), при котором начало, окончание или общая продолжительность рабочего дня определяются по соглашению сторон. </w:t>
      </w:r>
      <w:r>
        <w:rPr>
          <w:rFonts w:ascii="Times New Roman" w:eastAsia="Times New Roman" w:hAnsi="Times New Roman" w:cs="Times New Roman"/>
          <w:kern w:val="0"/>
          <w:sz w:val="28"/>
          <w:szCs w:val="28"/>
          <w:lang w:eastAsia="ru-RU"/>
          <w14:ligatures w14:val="none"/>
        </w:rPr>
        <w:br/>
        <w:t>Установление гибкого графика работы должно быть зафиксировано  в трудовом договоре или в дополнительном соглашении к нему (ст. </w:t>
      </w:r>
      <w:hyperlink r:id="rId21" w:tgtFrame="_blank" w:history="1">
        <w:r>
          <w:rPr>
            <w:rStyle w:val="ac"/>
            <w:rFonts w:ascii="Times New Roman" w:eastAsia="Times New Roman" w:hAnsi="Times New Roman" w:cs="Times New Roman"/>
            <w:color w:val="auto"/>
            <w:kern w:val="0"/>
            <w:sz w:val="28"/>
            <w:szCs w:val="28"/>
            <w:lang w:eastAsia="ru-RU"/>
            <w14:ligatures w14:val="none"/>
          </w:rPr>
          <w:t>72</w:t>
        </w:r>
      </w:hyperlink>
      <w:r>
        <w:rPr>
          <w:rFonts w:ascii="Times New Roman" w:eastAsia="Times New Roman" w:hAnsi="Times New Roman" w:cs="Times New Roman"/>
          <w:kern w:val="0"/>
          <w:sz w:val="28"/>
          <w:szCs w:val="28"/>
          <w:lang w:eastAsia="ru-RU"/>
          <w14:ligatures w14:val="none"/>
        </w:rPr>
        <w:t xml:space="preserve"> ТК РФ). При этом работодатель издает приказ в свободной форме об установлении гибкого графика и ознакомить с ним работника под подпись. </w:t>
      </w:r>
      <w:r>
        <w:rPr>
          <w:rFonts w:ascii="Times New Roman" w:eastAsia="Times New Roman" w:hAnsi="Times New Roman" w:cs="Times New Roman"/>
          <w:kern w:val="0"/>
          <w:sz w:val="28"/>
          <w:szCs w:val="28"/>
          <w:shd w:val="clear" w:color="auto" w:fill="FFFFFF"/>
          <w:lang w:eastAsia="ru-RU"/>
          <w14:ligatures w14:val="none"/>
        </w:rPr>
        <w:t>При гибком графике учет рабочего времени обязателен. То есть все время, фактически отработанное работником  по такому графику, работодатель должен отражать в табеле учета рабочего времени. Гибкий график может предусматривать разное количество отработанных часов в разные дни, например, в один день работник отработал 8 часов, а в другой — 7 или 9 часов. При гибком графике работы в учреждении  ведется  суммированный учет рабочего времени за определенный учетный период-один месяц. Порядок введения такого учета устанавливается правилами внутреннего трудового распорядка (ч. </w:t>
      </w:r>
      <w:hyperlink r:id="rId22" w:tgtFrame="_blank" w:history="1">
        <w:r>
          <w:rPr>
            <w:rStyle w:val="ac"/>
            <w:rFonts w:ascii="Times New Roman" w:eastAsia="Times New Roman" w:hAnsi="Times New Roman" w:cs="Times New Roman"/>
            <w:color w:val="auto"/>
            <w:kern w:val="0"/>
            <w:sz w:val="28"/>
            <w:szCs w:val="28"/>
            <w:u w:val="single"/>
            <w:shd w:val="clear" w:color="auto" w:fill="FFFFFF"/>
            <w:lang w:eastAsia="ru-RU"/>
            <w14:ligatures w14:val="none"/>
          </w:rPr>
          <w:t>2</w:t>
        </w:r>
      </w:hyperlink>
      <w:r>
        <w:rPr>
          <w:rFonts w:ascii="Times New Roman" w:eastAsia="Times New Roman" w:hAnsi="Times New Roman" w:cs="Times New Roman"/>
          <w:kern w:val="0"/>
          <w:sz w:val="28"/>
          <w:szCs w:val="28"/>
          <w:shd w:val="clear" w:color="auto" w:fill="FFFFFF"/>
          <w:lang w:eastAsia="ru-RU"/>
          <w14:ligatures w14:val="none"/>
        </w:rPr>
        <w:t> ст. 102, ст. </w:t>
      </w:r>
      <w:hyperlink r:id="rId23" w:tgtFrame="_blank" w:history="1">
        <w:r>
          <w:rPr>
            <w:rStyle w:val="ac"/>
            <w:rFonts w:ascii="Times New Roman" w:eastAsia="Times New Roman" w:hAnsi="Times New Roman" w:cs="Times New Roman"/>
            <w:color w:val="auto"/>
            <w:kern w:val="0"/>
            <w:sz w:val="28"/>
            <w:szCs w:val="28"/>
            <w:u w:val="single"/>
            <w:shd w:val="clear" w:color="auto" w:fill="FFFFFF"/>
            <w:lang w:eastAsia="ru-RU"/>
            <w14:ligatures w14:val="none"/>
          </w:rPr>
          <w:t>104 </w:t>
        </w:r>
      </w:hyperlink>
      <w:r>
        <w:rPr>
          <w:rFonts w:ascii="Times New Roman" w:eastAsia="Times New Roman" w:hAnsi="Times New Roman" w:cs="Times New Roman"/>
          <w:kern w:val="0"/>
          <w:sz w:val="28"/>
          <w:szCs w:val="28"/>
          <w:shd w:val="clear" w:color="auto" w:fill="FFFFFF"/>
          <w:lang w:eastAsia="ru-RU"/>
          <w14:ligatures w14:val="none"/>
        </w:rPr>
        <w:t>ТК РФ).</w:t>
      </w:r>
      <w:r>
        <w:rPr>
          <w:rFonts w:ascii="Arial" w:eastAsia="Times New Roman" w:hAnsi="Arial" w:cs="Arial"/>
          <w:kern w:val="0"/>
          <w:sz w:val="24"/>
          <w:szCs w:val="24"/>
          <w:shd w:val="clear" w:color="auto" w:fill="FFFFFF"/>
          <w:lang w:eastAsia="ru-RU"/>
          <w14:ligatures w14:val="none"/>
        </w:rPr>
        <w:t xml:space="preserve"> </w:t>
      </w:r>
      <w:r>
        <w:rPr>
          <w:rFonts w:ascii="Times New Roman" w:eastAsia="Times New Roman" w:hAnsi="Times New Roman" w:cs="Times New Roman"/>
          <w:kern w:val="0"/>
          <w:sz w:val="28"/>
          <w:szCs w:val="28"/>
          <w:shd w:val="clear" w:color="auto" w:fill="FFFFFF"/>
          <w:lang w:eastAsia="ru-RU"/>
          <w14:ligatures w14:val="none"/>
        </w:rPr>
        <w:t>При этом работодатель обязан обеспечить отработку сотрудником необходимого количества рабочих часов в учетном периоде (ст. 102 ТК).По личному заявлению работника, работающему в режиме внешнего совмещения в соответствии с приказом по учреждению может быть установлен гибкий режим работы с обязательной отработкой работником суммарного количества рабочих часов в течение месяца.</w:t>
      </w:r>
    </w:p>
    <w:p w14:paraId="69AA77B7" w14:textId="77777777" w:rsidR="00794BEB" w:rsidRPr="00BA1D64" w:rsidRDefault="00794BEB" w:rsidP="00794BEB">
      <w:pPr>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54" w:name="_Hlk217659316"/>
      <w:r w:rsidRPr="00DA0E13">
        <w:rPr>
          <w:rFonts w:ascii="Times New Roman" w:hAnsi="Times New Roman"/>
          <w:sz w:val="28"/>
          <w:szCs w:val="28"/>
          <w:lang w:bidi="he-IL"/>
        </w:rPr>
        <w:t xml:space="preserve">В связи поэтапным внедрением в Ставропольском крае Типовой модели системы долговременного ухода за гражданами пожилого возраста и инвалидами, нуждающимися в уходе, утвержденной приказом Минтруда России от 27 декабря 2024 г.  № 732, а также </w:t>
      </w:r>
      <w:r w:rsidRPr="00DA0E13">
        <w:rPr>
          <w:rFonts w:ascii="Times New Roman" w:hAnsi="Times New Roman"/>
          <w:sz w:val="28"/>
          <w:szCs w:val="28"/>
        </w:rPr>
        <w:t>Модели системы долговременного ухода за гражданами пожилого возраста и инвалидами, нуждающимися в уходе, реализуемой в Ставропольском крае, утвержденной распоряжением Правительства Ставропольского края от 10 марта 2023 г. № 96-рп,</w:t>
      </w:r>
      <w:r w:rsidRPr="00DA0E13">
        <w:rPr>
          <w:sz w:val="28"/>
          <w:szCs w:val="28"/>
        </w:rPr>
        <w:t xml:space="preserve"> </w:t>
      </w:r>
      <w:r w:rsidRPr="00DA0E13">
        <w:rPr>
          <w:rFonts w:ascii="Times New Roman" w:hAnsi="Times New Roman"/>
          <w:color w:val="000000"/>
          <w:sz w:val="28"/>
          <w:szCs w:val="28"/>
        </w:rPr>
        <w:t>социальные услуги по уходу, включенные в социальный пакет долговременного ухода, гражданам, нуждающимся в уходе, начиная с 2026 года будут предоставляться 7 дней в неделю</w:t>
      </w:r>
      <w:r>
        <w:rPr>
          <w:rFonts w:ascii="Times New Roman" w:hAnsi="Times New Roman"/>
          <w:color w:val="000000"/>
          <w:sz w:val="28"/>
          <w:szCs w:val="28"/>
        </w:rPr>
        <w:t xml:space="preserve">, таким образом </w:t>
      </w:r>
      <w:r>
        <w:rPr>
          <w:rFonts w:ascii="Times New Roman" w:eastAsia="Times New Roman" w:hAnsi="Times New Roman" w:cs="Times New Roman"/>
          <w:kern w:val="0"/>
          <w:sz w:val="28"/>
          <w:szCs w:val="28"/>
          <w:lang w:eastAsia="ru-RU"/>
          <w14:ligatures w14:val="none"/>
        </w:rPr>
        <w:t xml:space="preserve">не может быть соблюдена установленная для категории работников помощник по уходу отделения социального обслуживания на дому ,помощник по уходу специализированного отделения социального обслуживания на дому, социальный работник отделения </w:t>
      </w:r>
      <w:r>
        <w:rPr>
          <w:rFonts w:ascii="Times New Roman" w:eastAsia="Times New Roman" w:hAnsi="Times New Roman" w:cs="Times New Roman"/>
          <w:kern w:val="0"/>
          <w:sz w:val="28"/>
          <w:szCs w:val="28"/>
          <w:lang w:eastAsia="ru-RU"/>
          <w14:ligatures w14:val="none"/>
        </w:rPr>
        <w:lastRenderedPageBreak/>
        <w:t>социального обслуживания на дому, задействованный в предоставлении социальных услуг в рамках системы долговременного ухода, социальный работник специализированного отделения социально-медицинского обслуживания на дому,</w:t>
      </w:r>
      <w:r w:rsidRPr="00DA0E13">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задействованный в предоставлении социальных услуг в рамках системы долговременного ухода, ежедневная или еженедельная продолжительность рабочего времени, с 01 января 2026г. для данной категории работников вводится </w:t>
      </w:r>
      <w:r w:rsidRPr="00DA0E13">
        <w:rPr>
          <w:rFonts w:ascii="Times New Roman" w:hAnsi="Times New Roman"/>
          <w:color w:val="000000"/>
          <w:sz w:val="28"/>
          <w:szCs w:val="28"/>
          <w:lang w:bidi="he-IL"/>
        </w:rPr>
        <w:t>режим рабочего времени «</w:t>
      </w:r>
      <w:r w:rsidRPr="00DA0E13">
        <w:rPr>
          <w:rFonts w:ascii="Times New Roman" w:hAnsi="Times New Roman"/>
          <w:color w:val="000000"/>
          <w:sz w:val="28"/>
          <w:szCs w:val="28"/>
        </w:rPr>
        <w:t xml:space="preserve">рабочая неделя с предоставлением выходных дней по скользящему графику», а также установлен суммированный учет рабочего времени с учетным периодом  </w:t>
      </w:r>
      <w:r w:rsidRPr="00BA1D64">
        <w:rPr>
          <w:rFonts w:ascii="Times New Roman" w:hAnsi="Times New Roman"/>
          <w:color w:val="000000"/>
          <w:sz w:val="28"/>
          <w:szCs w:val="28"/>
        </w:rPr>
        <w:t xml:space="preserve">- 1 месяц. </w:t>
      </w:r>
      <w:r w:rsidRPr="00BA1D64">
        <w:rPr>
          <w:rFonts w:ascii="Times New Roman" w:eastAsia="Times New Roman" w:hAnsi="Times New Roman" w:cs="Times New Roman"/>
          <w:kern w:val="0"/>
          <w:sz w:val="28"/>
          <w:szCs w:val="28"/>
          <w:lang w:eastAsia="ru-RU"/>
          <w14:ligatures w14:val="none"/>
        </w:rPr>
        <w:t xml:space="preserve"> </w:t>
      </w:r>
    </w:p>
    <w:bookmarkEnd w:id="54"/>
    <w:p w14:paraId="4BBF8EA8" w14:textId="77777777" w:rsidR="00794BEB" w:rsidRDefault="00794BEB" w:rsidP="00794BEB">
      <w:pPr>
        <w:spacing w:after="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BA1D64">
        <w:rPr>
          <w:rFonts w:ascii="Times New Roman" w:eastAsia="Times New Roman" w:hAnsi="Times New Roman" w:cs="Times New Roman"/>
          <w:kern w:val="0"/>
          <w:sz w:val="28"/>
          <w:szCs w:val="28"/>
          <w:shd w:val="clear" w:color="auto" w:fill="FFFFFF"/>
          <w:lang w:eastAsia="ru-RU"/>
          <w14:ligatures w14:val="none"/>
        </w:rPr>
        <w:t>Гибкий график работы по</w:t>
      </w:r>
      <w:r>
        <w:rPr>
          <w:rFonts w:ascii="Times New Roman" w:eastAsia="Times New Roman" w:hAnsi="Times New Roman" w:cs="Times New Roman"/>
          <w:kern w:val="0"/>
          <w:sz w:val="28"/>
          <w:szCs w:val="28"/>
          <w:shd w:val="clear" w:color="auto" w:fill="FFFFFF"/>
          <w:lang w:eastAsia="ru-RU"/>
          <w14:ligatures w14:val="none"/>
        </w:rPr>
        <w:t> ТК РФ — это особый случай режима труда, при котором происходит суммирование отработанного времени (ст. 102 ТК РФ, ст. 104 ТК РФ ). Его можно выбрать как для конкретного сотрудника, так и для подразделения в целом. В последнем случае регулирование закрепляется не только в трудовом договоре каждого работника, но и в правилах внутреннего трудового распорядка учреждения.</w:t>
      </w:r>
    </w:p>
    <w:p w14:paraId="0ED0A172" w14:textId="77777777" w:rsidR="00794BEB" w:rsidRDefault="00794BEB" w:rsidP="00794BEB">
      <w:pPr>
        <w:shd w:val="clear" w:color="auto" w:fill="FFFFFF"/>
        <w:spacing w:after="0" w:line="315" w:lineRule="atLeast"/>
        <w:ind w:firstLine="54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14:paraId="74CE40CB"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eastAsia="Times New Roman" w:hAnsi="Times New Roman" w:cs="Times New Roman"/>
          <w:kern w:val="0"/>
          <w:sz w:val="28"/>
          <w:szCs w:val="28"/>
          <w:lang w:eastAsia="ru-RU"/>
          <w14:ligatures w14:val="none"/>
        </w:rPr>
        <w:t>4.1.13.</w:t>
      </w:r>
      <w:r>
        <w:rPr>
          <w:rFonts w:ascii="Times New Roman" w:hAnsi="Times New Roman" w:cs="Times New Roman"/>
          <w:kern w:val="0"/>
          <w:sz w:val="28"/>
          <w:szCs w:val="28"/>
          <w14:ligatures w14:val="none"/>
        </w:rPr>
        <w:t xml:space="preserve"> Режим рабочего времени дистанционного работника, а при временной дистанционной работе - продолжительность и (или) периодичность выполнения работником трудовой функции дистанционно устанавливаются трудовым договором, дополнительным соглашением к трудовому договору. </w:t>
      </w:r>
    </w:p>
    <w:p w14:paraId="2798964C"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Если иное не предусмотрено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14:paraId="23CAA07A"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r:id="rId24" w:anchor="Par65" w:history="1">
        <w:r>
          <w:rPr>
            <w:rStyle w:val="ac"/>
            <w:rFonts w:ascii="Times New Roman" w:hAnsi="Times New Roman" w:cs="Times New Roman"/>
            <w:color w:val="auto"/>
            <w:kern w:val="0"/>
            <w:sz w:val="28"/>
            <w:szCs w:val="28"/>
            <w14:ligatures w14:val="none"/>
          </w:rPr>
          <w:t>статьей 312.9</w:t>
        </w:r>
      </w:hyperlink>
      <w:r>
        <w:rPr>
          <w:rFonts w:ascii="Times New Roman" w:hAnsi="Times New Roman" w:cs="Times New Roman"/>
          <w:kern w:val="0"/>
          <w:sz w:val="28"/>
          <w:szCs w:val="28"/>
          <w14:ligatures w14:val="none"/>
        </w:rPr>
        <w:t xml:space="preserve"> ТК РФ) для выполнения им трудовой функции на стационарном рабочем месте определяются  трудовым договором, дополнительным соглашением к трудовому договору. </w:t>
      </w:r>
    </w:p>
    <w:p w14:paraId="2F7B2B02"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Дистанционному работнику, выполняющему дистанционную работу на постоянной основе в соответствии с трудовым договором или дополнительным соглашением к трудовому договору, ежегодный оплачиваемого отпуск и иные видов отпусков предоставляются в соответствии с графиком отпусков, утверждаемым в установленном порядке.</w:t>
      </w:r>
    </w:p>
    <w:p w14:paraId="232DB888"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w:t>
      </w:r>
      <w:hyperlink r:id="rId25" w:history="1">
        <w:r>
          <w:rPr>
            <w:rStyle w:val="ac"/>
            <w:rFonts w:ascii="Times New Roman" w:hAnsi="Times New Roman" w:cs="Times New Roman"/>
            <w:color w:val="auto"/>
            <w:kern w:val="0"/>
            <w:sz w:val="28"/>
            <w:szCs w:val="28"/>
            <w14:ligatures w14:val="none"/>
          </w:rPr>
          <w:t>главой 19</w:t>
        </w:r>
      </w:hyperlink>
      <w:r>
        <w:rPr>
          <w:rFonts w:ascii="Times New Roman" w:hAnsi="Times New Roman" w:cs="Times New Roman"/>
          <w:kern w:val="0"/>
          <w:sz w:val="28"/>
          <w:szCs w:val="28"/>
          <w14:ligatures w14:val="none"/>
        </w:rPr>
        <w:t xml:space="preserve"> ТК РФ.</w:t>
      </w:r>
    </w:p>
    <w:p w14:paraId="2C0CF3DA"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Время взаимодействия дистанционного работника с работодателем включается в рабочее время.  </w:t>
      </w:r>
    </w:p>
    <w:p w14:paraId="07F3BFC0" w14:textId="77777777" w:rsidR="00794BEB" w:rsidRDefault="00794BEB" w:rsidP="00794BEB">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p>
    <w:p w14:paraId="2D0FDC27"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4.2. Время отдыха:</w:t>
      </w:r>
    </w:p>
    <w:p w14:paraId="547D8EDF"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p>
    <w:p w14:paraId="6FDEDE85"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4.2.1.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Видами времени отдыха являются: </w:t>
      </w:r>
    </w:p>
    <w:p w14:paraId="540B8887"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-перерывы в течение рабочего дня (смены);</w:t>
      </w:r>
    </w:p>
    <w:p w14:paraId="598198C1"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-ежедневный (междусменный) отдых;</w:t>
      </w:r>
    </w:p>
    <w:p w14:paraId="5BCE0BAA"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-выходные дни (еженедельный непрерывный отдых);</w:t>
      </w:r>
    </w:p>
    <w:p w14:paraId="0AA253A6"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-нерабочие праздничные дни;</w:t>
      </w:r>
    </w:p>
    <w:p w14:paraId="106FC772"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-отпуска.</w:t>
      </w:r>
    </w:p>
    <w:p w14:paraId="2B432679"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4.2.2. Перерывы в рабочем времени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4A27C36D"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F06274">
        <w:rPr>
          <w:rFonts w:ascii="Times New Roman" w:eastAsia="Times New Roman" w:hAnsi="Times New Roman" w:cs="Times New Roman"/>
          <w:kern w:val="0"/>
          <w:sz w:val="28"/>
          <w:szCs w:val="28"/>
          <w:lang w:eastAsia="ru-RU"/>
          <w14:ligatures w14:val="none"/>
        </w:rPr>
        <w:t>Для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в специально отведенном для этой цели помещении.</w:t>
      </w:r>
    </w:p>
    <w:p w14:paraId="728113C5"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Для остальных работников устанавливается перерыв для приема пищи и отдыха с 12ч.00 мин.  по 13ч.00 мин.</w:t>
      </w:r>
    </w:p>
    <w:p w14:paraId="5CE07157"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4.2.3. Работа в выходные и нерабочие праздничные дни запрещается.</w:t>
      </w:r>
    </w:p>
    <w:p w14:paraId="2968EB5A"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14:paraId="39199FE1"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4.2.4. Работа в выходные и нерабочие праздничные оплачивается не менее чем в двойном размере.</w:t>
      </w:r>
    </w:p>
    <w:p w14:paraId="27175FD2"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14:paraId="46C3B00A" w14:textId="77777777" w:rsidR="00794BEB" w:rsidRDefault="00794BEB" w:rsidP="00794BEB">
      <w:pPr>
        <w:spacing w:after="0" w:line="240" w:lineRule="auto"/>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При привлечении работников, заработная плата которых помимо месячного оклада (должностного оклада) включает компенсационные и стимулирующие выплаты, к работе в выходной или нерабочий праздничный день сверх месячной нормы рабочего времени в оплату их труда за работу в такой день, если эта работа не компенсировалась предоставлением им другого дня отдыха, наряду с тарифной частью заработной платы, исчисленной в размере не менее двойной дневной или часовой ставки (части оклада (должностного оклада) за день или час работы),  входят все компенсационные и стимулирующие выплаты, предусмотренные установленной для них системой оплаты труда. </w:t>
      </w:r>
    </w:p>
    <w:p w14:paraId="5C4544AD" w14:textId="77777777" w:rsidR="00794BEB" w:rsidRDefault="00794BEB" w:rsidP="00794BEB">
      <w:pPr>
        <w:spacing w:after="0" w:line="240" w:lineRule="auto"/>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Порядок повышенной оплаты труда работников, привлекаемых к работе в выходные и нерабочие праздничные дни сверх месячной нормы рабочего времени: не менее чем в двойном размере с учетом компенсационных и </w:t>
      </w:r>
      <w:r>
        <w:rPr>
          <w:rFonts w:ascii="Times New Roman" w:hAnsi="Times New Roman" w:cs="Times New Roman"/>
          <w:color w:val="333333"/>
          <w:sz w:val="28"/>
          <w:szCs w:val="28"/>
          <w:shd w:val="clear" w:color="auto" w:fill="FFFFFF"/>
        </w:rPr>
        <w:lastRenderedPageBreak/>
        <w:t>стимулирующих выплат.(постановление Конституционного Суда Российской Федерации от 28 июня 2018 г. N 26-П)</w:t>
      </w:r>
    </w:p>
    <w:p w14:paraId="686880E7"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0C2618E1"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14:paraId="2C9525FD"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4.2.6. Работникам  учреждения предоставляются:</w:t>
      </w:r>
    </w:p>
    <w:p w14:paraId="70DF21DD"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а) ежегодные основные оплачиваемые отпуска продолжительностью 28 календарных дней;</w:t>
      </w:r>
    </w:p>
    <w:p w14:paraId="3B231C03"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в) ежегодные дополнительные оплачиваемые отпуска предоставляются в соответствии с приложением 2 к коллективному договору.  </w:t>
      </w:r>
    </w:p>
    <w:p w14:paraId="4CF67B53"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4.2.7.Очередность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26E60FFF"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 времени начала отпуска работник должен быть извещен под роспись не позднее, чем за две недели до его начала.</w:t>
      </w:r>
    </w:p>
    <w:p w14:paraId="6300723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4.2.8.Отдельным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232B8EBD"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4.2.9. Ежегодный оплачиваемый отпуск согласно статье 124 ТК РФ должен быть продлен или перенесен на другой срок, определяемый работодателем с учетом пожеланий работника, в случаях:</w:t>
      </w:r>
    </w:p>
    <w:p w14:paraId="590FB6CF"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-временной нетрудоспособности работника;</w:t>
      </w:r>
    </w:p>
    <w:p w14:paraId="4AE50E59"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0643C6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других случаях, предусмотренных трудовым законодательством, локальными нормативными актами учреждения.</w:t>
      </w:r>
    </w:p>
    <w:p w14:paraId="306F2878"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33705BA3"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bCs/>
          <w:i/>
          <w:i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4.2.11.Часть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78784019"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383FEEA7"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07B341FB"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4.2.12.При увольнении работнику выплачивается денежная компенсация за все неиспользованные отпуска.</w:t>
      </w:r>
    </w:p>
    <w:p w14:paraId="02F6EE56"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4.2.13. Оплата отпуска производится не позднее, чем за три дня до его начала.</w:t>
      </w:r>
    </w:p>
    <w:p w14:paraId="56221CE7"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75BBA495"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4.2.14.Запрещается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3AA5D0BB"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4.2.15. Отзыв работника из отпуска допускается только с его согласия.</w:t>
      </w:r>
    </w:p>
    <w:p w14:paraId="06455F4B" w14:textId="77777777" w:rsidR="00794BEB" w:rsidRDefault="00794BEB" w:rsidP="00794BEB">
      <w:pPr>
        <w:tabs>
          <w:tab w:val="left" w:pos="540"/>
          <w:tab w:val="num" w:pos="720"/>
          <w:tab w:val="left" w:pos="162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2E656D0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4.2.16.По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4157D65"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47782DDC" w14:textId="77777777" w:rsidR="00794BEB" w:rsidRDefault="00794BEB" w:rsidP="00794BEB">
      <w:pPr>
        <w:spacing w:after="0" w:line="240" w:lineRule="auto"/>
        <w:ind w:firstLine="708"/>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4.2.17.Установить размер суточных в размере 1500 рублей (одна тысяча пятьсот рублей) при командировании работника за пределы Ставропольского края.</w:t>
      </w:r>
    </w:p>
    <w:p w14:paraId="6884242A" w14:textId="77777777" w:rsidR="00794BEB" w:rsidRDefault="00794BEB" w:rsidP="00794BEB">
      <w:pPr>
        <w:tabs>
          <w:tab w:val="num" w:pos="900"/>
        </w:tabs>
        <w:spacing w:after="0" w:line="240" w:lineRule="auto"/>
        <w:rPr>
          <w:rFonts w:ascii="Times New Roman" w:eastAsia="Times New Roman" w:hAnsi="Times New Roman" w:cs="Times New Roman"/>
          <w:b/>
          <w:bCs/>
          <w:kern w:val="0"/>
          <w:sz w:val="12"/>
          <w:szCs w:val="12"/>
          <w:lang w:eastAsia="ru-RU"/>
          <w14:ligatures w14:val="none"/>
        </w:rPr>
      </w:pPr>
    </w:p>
    <w:p w14:paraId="306C57E5" w14:textId="77777777" w:rsidR="00794BEB" w:rsidRDefault="00794BEB" w:rsidP="00794BEB">
      <w:pPr>
        <w:tabs>
          <w:tab w:val="num" w:pos="900"/>
        </w:tabs>
        <w:spacing w:after="0" w:line="240" w:lineRule="auto"/>
        <w:ind w:firstLine="709"/>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val="en-US" w:eastAsia="ru-RU"/>
          <w14:ligatures w14:val="none"/>
        </w:rPr>
        <w:t>V</w:t>
      </w:r>
      <w:r>
        <w:rPr>
          <w:rFonts w:ascii="Times New Roman" w:eastAsia="Times New Roman" w:hAnsi="Times New Roman" w:cs="Times New Roman"/>
          <w:b/>
          <w:bCs/>
          <w:kern w:val="0"/>
          <w:sz w:val="28"/>
          <w:szCs w:val="28"/>
          <w:lang w:eastAsia="ru-RU"/>
          <w14:ligatures w14:val="none"/>
        </w:rPr>
        <w:t>. Поощрения за успехи в работе</w:t>
      </w:r>
    </w:p>
    <w:p w14:paraId="4774B09A"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bCs/>
          <w:kern w:val="0"/>
          <w:sz w:val="14"/>
          <w:szCs w:val="14"/>
          <w:lang w:eastAsia="ru-RU"/>
          <w14:ligatures w14:val="none"/>
        </w:rPr>
      </w:pPr>
    </w:p>
    <w:p w14:paraId="62A7D790"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4"/>
          <w:szCs w:val="24"/>
          <w:lang w:eastAsia="ru-RU"/>
          <w14:ligatures w14:val="none"/>
        </w:rPr>
        <w:lastRenderedPageBreak/>
        <w:tab/>
      </w:r>
      <w:r>
        <w:rPr>
          <w:rFonts w:ascii="Times New Roman" w:eastAsia="Times New Roman" w:hAnsi="Times New Roman" w:cs="Times New Roman"/>
          <w:kern w:val="0"/>
          <w:sz w:val="28"/>
          <w:szCs w:val="28"/>
          <w:lang w:eastAsia="ru-RU"/>
          <w14:ligatures w14:val="none"/>
        </w:rPr>
        <w:t>5.1. Работодатель применяет к работникам учреждения, добросовестно исполняющим трудовые обязанности, следующие виды поощрений:</w:t>
      </w:r>
    </w:p>
    <w:p w14:paraId="5C05A46D"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 xml:space="preserve">-объявляет благодарность; </w:t>
      </w:r>
    </w:p>
    <w:p w14:paraId="5F81BFC3"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-выдает премию;</w:t>
      </w:r>
    </w:p>
    <w:p w14:paraId="0FA697B3"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-награждает ценным подарком;</w:t>
      </w:r>
    </w:p>
    <w:p w14:paraId="05166B2C"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-награждает почетной грамотой;</w:t>
      </w:r>
    </w:p>
    <w:p w14:paraId="481A32DA"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t>-представляет к званию лучшего по профессии.</w:t>
      </w:r>
    </w:p>
    <w:p w14:paraId="301DB40E"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14:paraId="7E915546" w14:textId="77777777" w:rsidR="00794BEB" w:rsidRDefault="00794BEB" w:rsidP="00794BEB">
      <w:pPr>
        <w:tabs>
          <w:tab w:val="num" w:pos="900"/>
        </w:tabs>
        <w:spacing w:after="0" w:line="240" w:lineRule="auto"/>
        <w:rPr>
          <w:rFonts w:ascii="Times New Roman" w:eastAsia="Times New Roman" w:hAnsi="Times New Roman" w:cs="Times New Roman"/>
          <w:kern w:val="0"/>
          <w:sz w:val="24"/>
          <w:szCs w:val="24"/>
          <w:lang w:eastAsia="ru-RU"/>
          <w14:ligatures w14:val="none"/>
        </w:rPr>
      </w:pPr>
    </w:p>
    <w:p w14:paraId="2881569E" w14:textId="77777777" w:rsidR="00794BEB" w:rsidRDefault="00794BEB" w:rsidP="00794BEB">
      <w:pPr>
        <w:tabs>
          <w:tab w:val="num" w:pos="900"/>
        </w:tabs>
        <w:spacing w:after="0" w:line="240" w:lineRule="auto"/>
        <w:ind w:firstLine="709"/>
        <w:jc w:val="center"/>
        <w:rPr>
          <w:rFonts w:ascii="Times New Roman" w:eastAsia="Times New Roman" w:hAnsi="Times New Roman" w:cs="Times New Roman"/>
          <w:kern w:val="0"/>
          <w:sz w:val="24"/>
          <w:szCs w:val="24"/>
          <w:lang w:eastAsia="ru-RU"/>
          <w14:ligatures w14:val="none"/>
        </w:rPr>
      </w:pPr>
    </w:p>
    <w:p w14:paraId="04E4AC5D" w14:textId="77777777" w:rsidR="00794BEB" w:rsidRDefault="00794BEB" w:rsidP="00794BEB">
      <w:pPr>
        <w:tabs>
          <w:tab w:val="num" w:pos="900"/>
        </w:tabs>
        <w:spacing w:after="0" w:line="240" w:lineRule="auto"/>
        <w:ind w:firstLine="709"/>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val="en-US" w:eastAsia="ru-RU"/>
          <w14:ligatures w14:val="none"/>
        </w:rPr>
        <w:t>VI</w:t>
      </w:r>
      <w:r>
        <w:rPr>
          <w:rFonts w:ascii="Times New Roman" w:eastAsia="Times New Roman" w:hAnsi="Times New Roman" w:cs="Times New Roman"/>
          <w:b/>
          <w:bCs/>
          <w:kern w:val="0"/>
          <w:sz w:val="28"/>
          <w:szCs w:val="28"/>
          <w:lang w:eastAsia="ru-RU"/>
          <w14:ligatures w14:val="none"/>
        </w:rPr>
        <w:t>. Трудовая дисциплина и ответственность за ее нарушение</w:t>
      </w:r>
    </w:p>
    <w:p w14:paraId="53B531C4"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18"/>
          <w:szCs w:val="18"/>
          <w:lang w:eastAsia="ru-RU"/>
          <w14:ligatures w14:val="none"/>
        </w:rPr>
      </w:pPr>
    </w:p>
    <w:p w14:paraId="69431F11"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6.1.</w:t>
      </w:r>
      <w:r>
        <w:rPr>
          <w:rFonts w:ascii="Times New Roman" w:eastAsia="Times New Roman" w:hAnsi="Times New Roman" w:cs="Times New Roman"/>
          <w:kern w:val="0"/>
          <w:sz w:val="14"/>
          <w:szCs w:val="14"/>
          <w:lang w:eastAsia="ru-RU"/>
          <w14:ligatures w14:val="none"/>
        </w:rPr>
        <w:t xml:space="preserve">  </w:t>
      </w:r>
      <w:r>
        <w:rPr>
          <w:rFonts w:ascii="Times New Roman" w:eastAsia="Times New Roman" w:hAnsi="Times New Roman" w:cs="Times New Roman"/>
          <w:kern w:val="0"/>
          <w:sz w:val="28"/>
          <w:szCs w:val="28"/>
          <w:lang w:eastAsia="ru-RU"/>
          <w14:ligatures w14:val="none"/>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4F0BBA79"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14"/>
          <w:szCs w:val="14"/>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замечание; </w:t>
      </w:r>
    </w:p>
    <w:p w14:paraId="0FFD91FF"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14"/>
          <w:szCs w:val="14"/>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выговор; </w:t>
      </w:r>
    </w:p>
    <w:p w14:paraId="0DD6958B"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14"/>
          <w:szCs w:val="14"/>
          <w:lang w:eastAsia="ru-RU"/>
          <w14:ligatures w14:val="none"/>
        </w:rPr>
        <w:t xml:space="preserve">   </w:t>
      </w:r>
      <w:r>
        <w:rPr>
          <w:rFonts w:ascii="Times New Roman" w:eastAsia="Times New Roman" w:hAnsi="Times New Roman" w:cs="Times New Roman"/>
          <w:kern w:val="0"/>
          <w:sz w:val="28"/>
          <w:szCs w:val="28"/>
          <w:lang w:eastAsia="ru-RU"/>
          <w14:ligatures w14:val="none"/>
        </w:rPr>
        <w:t>увольнение по соответствующим основаниям.</w:t>
      </w:r>
    </w:p>
    <w:p w14:paraId="7C33A7EB"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6.2.Увольнение в качестве дисциплинарного взыскания может быть применено в соответствии со ст. 192 ТК РФ в случаях:</w:t>
      </w:r>
    </w:p>
    <w:p w14:paraId="64BDEBF0"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14:paraId="651142E8"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однократного грубого нарушения работником трудовых обязанностей (п. 6 ч.1 ст. 81 ТК РФ):</w:t>
      </w:r>
    </w:p>
    <w:p w14:paraId="6240AD9F"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6651A9D1"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65EC96D5"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40635666"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w:t>
      </w:r>
      <w:r>
        <w:rPr>
          <w:rFonts w:ascii="Times New Roman" w:eastAsia="Times New Roman" w:hAnsi="Times New Roman" w:cs="Times New Roman"/>
          <w:kern w:val="0"/>
          <w:sz w:val="28"/>
          <w:szCs w:val="28"/>
          <w:lang w:eastAsia="ru-RU"/>
          <w14:ligatures w14:val="none"/>
        </w:rPr>
        <w:lastRenderedPageBreak/>
        <w:t>постановлением судьи, органа, должностного лица, уполномоченных рассматривать дела об административных правонарушениях;</w:t>
      </w:r>
    </w:p>
    <w:p w14:paraId="3DF66BE9"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31968FDB"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14:paraId="78197F99"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14:paraId="054115E2"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14:paraId="2CF137F9"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14:paraId="3CFD2020"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-повторное в течение одного года грубое нарушение устава образовательного учреждения (п.1 ст. 336 ТК РФ).</w:t>
      </w:r>
    </w:p>
    <w:p w14:paraId="55C64F34"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33D96717"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3654B818"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Не предоставление работником объяснения не является препятствием для применения дисциплинарного взыскания.</w:t>
      </w:r>
    </w:p>
    <w:p w14:paraId="6B274948"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6.5.Дисциплинарное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 </w:t>
      </w:r>
    </w:p>
    <w:p w14:paraId="5D3343D1"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14:paraId="12BDA217"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6.6. Дисциплинарное взыскание применяется не позднее одного месяца со дня обнаружения проступка, не считая времени болезни работника, </w:t>
      </w:r>
      <w:r>
        <w:rPr>
          <w:rFonts w:ascii="Times New Roman" w:eastAsia="Times New Roman" w:hAnsi="Times New Roman" w:cs="Times New Roman"/>
          <w:kern w:val="0"/>
          <w:sz w:val="28"/>
          <w:szCs w:val="28"/>
          <w:lang w:eastAsia="ru-RU"/>
          <w14:ligatures w14:val="none"/>
        </w:rPr>
        <w:lastRenderedPageBreak/>
        <w:t>пребывания его в отпуске, а также времени, необходимого на учет мнения выборного органа первичной профсоюзной организации.</w:t>
      </w:r>
    </w:p>
    <w:p w14:paraId="0FFFF4D2"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695FD30F"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6.7. За каждый дисциплинарный проступок может быть применено только одно дисциплинарное взыскание.</w:t>
      </w:r>
    </w:p>
    <w:p w14:paraId="1C30DE30"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19C894F5"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3F07335A"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профсоюзного комитета.</w:t>
      </w:r>
    </w:p>
    <w:p w14:paraId="1249CDF4"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6.9.Сведения о взысканиях в трудовую книжку не вносятся, за исключением случаев, когда дисциплинарным взысканием является увольнение.</w:t>
      </w:r>
    </w:p>
    <w:p w14:paraId="346EBD58"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14:paraId="1762992F" w14:textId="77777777" w:rsidR="00794BEB" w:rsidRDefault="00794BEB" w:rsidP="0079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C9B6D1A" w14:textId="77777777" w:rsidR="00794BEB" w:rsidRDefault="00794BEB" w:rsidP="00794BEB">
      <w:pPr>
        <w:tabs>
          <w:tab w:val="num" w:pos="1080"/>
        </w:tabs>
        <w:spacing w:after="0" w:line="240" w:lineRule="auto"/>
        <w:ind w:firstLine="709"/>
        <w:jc w:val="center"/>
        <w:rPr>
          <w:rFonts w:ascii="Times New Roman" w:eastAsia="Times New Roman" w:hAnsi="Times New Roman" w:cs="Times New Roman"/>
          <w:b/>
          <w:bCs/>
          <w:kern w:val="0"/>
          <w:sz w:val="2"/>
          <w:szCs w:val="2"/>
          <w:lang w:eastAsia="ru-RU"/>
          <w14:ligatures w14:val="none"/>
        </w:rPr>
      </w:pPr>
    </w:p>
    <w:p w14:paraId="31B54DCC" w14:textId="77777777" w:rsidR="00794BEB" w:rsidRDefault="00794BEB" w:rsidP="00794BEB">
      <w:pPr>
        <w:tabs>
          <w:tab w:val="num" w:pos="1080"/>
        </w:tabs>
        <w:spacing w:after="0" w:line="240" w:lineRule="auto"/>
        <w:ind w:firstLine="709"/>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val="en-US" w:eastAsia="ru-RU"/>
          <w14:ligatures w14:val="none"/>
        </w:rPr>
        <w:t>VII</w:t>
      </w:r>
      <w:r>
        <w:rPr>
          <w:rFonts w:ascii="Times New Roman" w:eastAsia="Times New Roman" w:hAnsi="Times New Roman" w:cs="Times New Roman"/>
          <w:b/>
          <w:bCs/>
          <w:kern w:val="0"/>
          <w:sz w:val="28"/>
          <w:szCs w:val="28"/>
          <w:lang w:eastAsia="ru-RU"/>
          <w14:ligatures w14:val="none"/>
        </w:rPr>
        <w:t>. Заключительные положения</w:t>
      </w:r>
    </w:p>
    <w:p w14:paraId="13764C4D"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12"/>
          <w:szCs w:val="12"/>
          <w:lang w:eastAsia="ru-RU"/>
          <w14:ligatures w14:val="none"/>
        </w:rPr>
      </w:pPr>
    </w:p>
    <w:p w14:paraId="3C59DA7F"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7.1.Текст правил внутреннего трудового распорядка вывешивается в  учреждении на видном месте.</w:t>
      </w:r>
    </w:p>
    <w:p w14:paraId="5E2020A3" w14:textId="77777777" w:rsidR="00794BEB" w:rsidRDefault="00794BEB" w:rsidP="00794BEB">
      <w:pPr>
        <w:tabs>
          <w:tab w:val="num" w:pos="1080"/>
        </w:tabs>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71DE6DBE" w14:textId="1190F9A4" w:rsidR="0054769C" w:rsidRDefault="00794BEB" w:rsidP="00794BEB">
      <w:r>
        <w:rPr>
          <w:rFonts w:ascii="Times New Roman" w:eastAsia="Times New Roman" w:hAnsi="Times New Roman" w:cs="Times New Roman"/>
          <w:kern w:val="0"/>
          <w:sz w:val="28"/>
          <w:szCs w:val="28"/>
          <w:lang w:eastAsia="ru-RU"/>
          <w14:ligatures w14:val="none"/>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sectPr w:rsidR="0054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altName w:val="PT Serif"/>
    <w:charset w:val="CC"/>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9252B"/>
    <w:multiLevelType w:val="multilevel"/>
    <w:tmpl w:val="67D4B974"/>
    <w:lvl w:ilvl="0">
      <w:start w:val="3"/>
      <w:numFmt w:val="decimal"/>
      <w:lvlText w:val="%1."/>
      <w:lvlJc w:val="left"/>
      <w:pPr>
        <w:ind w:left="450" w:hanging="450"/>
      </w:pPr>
      <w:rPr>
        <w:rFonts w:eastAsia="Times New Roman"/>
      </w:rPr>
    </w:lvl>
    <w:lvl w:ilvl="1">
      <w:start w:val="3"/>
      <w:numFmt w:val="decimal"/>
      <w:lvlText w:val="%1.%2."/>
      <w:lvlJc w:val="left"/>
      <w:pPr>
        <w:ind w:left="1712" w:hanging="72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1" w15:restartNumberingAfterBreak="0">
    <w:nsid w:val="35BE7469"/>
    <w:multiLevelType w:val="hybridMultilevel"/>
    <w:tmpl w:val="A844DEB6"/>
    <w:lvl w:ilvl="0" w:tplc="2E8AAED4">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465732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0831564">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1AE"/>
    <w:rsid w:val="002411AE"/>
    <w:rsid w:val="0050704D"/>
    <w:rsid w:val="0054769C"/>
    <w:rsid w:val="00794BEB"/>
    <w:rsid w:val="007A6A84"/>
    <w:rsid w:val="007E4374"/>
    <w:rsid w:val="00A1443B"/>
    <w:rsid w:val="00C42544"/>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8DFD2-9A06-41B0-AC89-150D9953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BEB"/>
    <w:pPr>
      <w:spacing w:line="256" w:lineRule="auto"/>
    </w:pPr>
  </w:style>
  <w:style w:type="paragraph" w:styleId="1">
    <w:name w:val="heading 1"/>
    <w:basedOn w:val="a"/>
    <w:next w:val="a"/>
    <w:link w:val="10"/>
    <w:uiPriority w:val="9"/>
    <w:qFormat/>
    <w:rsid w:val="002411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11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11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411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411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411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11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11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11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1A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11A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11A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11A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11A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11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11AE"/>
    <w:rPr>
      <w:rFonts w:eastAsiaTheme="majorEastAsia" w:cstheme="majorBidi"/>
      <w:color w:val="595959" w:themeColor="text1" w:themeTint="A6"/>
    </w:rPr>
  </w:style>
  <w:style w:type="character" w:customStyle="1" w:styleId="80">
    <w:name w:val="Заголовок 8 Знак"/>
    <w:basedOn w:val="a0"/>
    <w:link w:val="8"/>
    <w:uiPriority w:val="9"/>
    <w:semiHidden/>
    <w:rsid w:val="002411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11AE"/>
    <w:rPr>
      <w:rFonts w:eastAsiaTheme="majorEastAsia" w:cstheme="majorBidi"/>
      <w:color w:val="272727" w:themeColor="text1" w:themeTint="D8"/>
    </w:rPr>
  </w:style>
  <w:style w:type="paragraph" w:styleId="a3">
    <w:name w:val="Title"/>
    <w:basedOn w:val="a"/>
    <w:next w:val="a"/>
    <w:link w:val="a4"/>
    <w:uiPriority w:val="10"/>
    <w:qFormat/>
    <w:rsid w:val="00241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11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11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11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11AE"/>
    <w:pPr>
      <w:spacing w:before="160"/>
      <w:jc w:val="center"/>
    </w:pPr>
    <w:rPr>
      <w:i/>
      <w:iCs/>
      <w:color w:val="404040" w:themeColor="text1" w:themeTint="BF"/>
    </w:rPr>
  </w:style>
  <w:style w:type="character" w:customStyle="1" w:styleId="22">
    <w:name w:val="Цитата 2 Знак"/>
    <w:basedOn w:val="a0"/>
    <w:link w:val="21"/>
    <w:uiPriority w:val="29"/>
    <w:rsid w:val="002411AE"/>
    <w:rPr>
      <w:i/>
      <w:iCs/>
      <w:color w:val="404040" w:themeColor="text1" w:themeTint="BF"/>
    </w:rPr>
  </w:style>
  <w:style w:type="paragraph" w:styleId="a7">
    <w:name w:val="List Paragraph"/>
    <w:basedOn w:val="a"/>
    <w:uiPriority w:val="34"/>
    <w:qFormat/>
    <w:rsid w:val="002411AE"/>
    <w:pPr>
      <w:ind w:left="720"/>
      <w:contextualSpacing/>
    </w:pPr>
  </w:style>
  <w:style w:type="character" w:styleId="a8">
    <w:name w:val="Intense Emphasis"/>
    <w:basedOn w:val="a0"/>
    <w:uiPriority w:val="21"/>
    <w:qFormat/>
    <w:rsid w:val="002411AE"/>
    <w:rPr>
      <w:i/>
      <w:iCs/>
      <w:color w:val="2F5496" w:themeColor="accent1" w:themeShade="BF"/>
    </w:rPr>
  </w:style>
  <w:style w:type="paragraph" w:styleId="a9">
    <w:name w:val="Intense Quote"/>
    <w:basedOn w:val="a"/>
    <w:next w:val="a"/>
    <w:link w:val="aa"/>
    <w:uiPriority w:val="30"/>
    <w:qFormat/>
    <w:rsid w:val="002411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411AE"/>
    <w:rPr>
      <w:i/>
      <w:iCs/>
      <w:color w:val="2F5496" w:themeColor="accent1" w:themeShade="BF"/>
    </w:rPr>
  </w:style>
  <w:style w:type="character" w:styleId="ab">
    <w:name w:val="Intense Reference"/>
    <w:basedOn w:val="a0"/>
    <w:uiPriority w:val="32"/>
    <w:qFormat/>
    <w:rsid w:val="002411AE"/>
    <w:rPr>
      <w:b/>
      <w:bCs/>
      <w:smallCaps/>
      <w:color w:val="2F5496" w:themeColor="accent1" w:themeShade="BF"/>
      <w:spacing w:val="5"/>
    </w:rPr>
  </w:style>
  <w:style w:type="character" w:styleId="ac">
    <w:name w:val="Hyperlink"/>
    <w:uiPriority w:val="99"/>
    <w:semiHidden/>
    <w:unhideWhenUsed/>
    <w:rsid w:val="00794BEB"/>
    <w:rPr>
      <w:strike w:val="0"/>
      <w:dstrike w:val="0"/>
      <w:color w:val="0066C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15395DC6851E43D0CF4AFFC0A4763E274DCA89460F2077061629B353DC878D16F33DE7A0D5DC9F2008D8B412EB8A6F67BB51B82AC8g3e2N" TargetMode="External"/><Relationship Id="rId13" Type="http://schemas.openxmlformats.org/officeDocument/2006/relationships/hyperlink" Target="consultantplus://offline/ref=0015395DC6851E43D0CF4AFFC0A4763E274DCA89460F2077061629B353DC878D16F33DE4A3D1DE927352C8B05BBC867366A44FBB34C83324gCeFN" TargetMode="External"/><Relationship Id="rId18" Type="http://schemas.openxmlformats.org/officeDocument/2006/relationships/hyperlink" Target="mailto:cson16@minsoc26.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normativ.kontur.ru/document?moduleId=1&amp;documentId=366652&amp;rangeId=401525&amp;p=1210&amp;utm_source=yandex&amp;utm_medium=organic&amp;utm_referer=yandex.ru&amp;utm_startpage=kontur.ru%2Farticles%2F5918&amp;utm_orderpage=kontur.ru%2Farticles%2F5918" TargetMode="External"/><Relationship Id="rId7" Type="http://schemas.openxmlformats.org/officeDocument/2006/relationships/hyperlink" Target="consultantplus://offline/ref=0015395DC6851E43D0CF4AFFC0A4763E274DCA89460F2077061629B353DC878D16F33DE1A1D0D5C0251DC9EC1DE8957166A44DBA28gCeBN" TargetMode="External"/><Relationship Id="rId12" Type="http://schemas.openxmlformats.org/officeDocument/2006/relationships/hyperlink" Target="consultantplus://offline/ref=0015395DC6851E43D0CF4AFFC0A4763E274DCA89460F2077061629B353DC878D16F33DE4A3D1DE927752C8B05BBC867366A44FBB34C83324gCeFN" TargetMode="External"/><Relationship Id="rId17" Type="http://schemas.openxmlformats.org/officeDocument/2006/relationships/hyperlink" Target="https://normativ.kontur.ru/document?moduleId=1&amp;documentId=432646" TargetMode="External"/><Relationship Id="rId25" Type="http://schemas.openxmlformats.org/officeDocument/2006/relationships/hyperlink" Target="consultantplus://offline/ref=0015395DC6851E43D0CF4AFFC0A4763E274DCA89460F2077061629B353DC878D16F33DE4A3D0D99D7D52C8B05BBC867366A44FBB34C83324gCeFN" TargetMode="External"/><Relationship Id="rId2" Type="http://schemas.openxmlformats.org/officeDocument/2006/relationships/styles" Target="styles.xml"/><Relationship Id="rId16" Type="http://schemas.openxmlformats.org/officeDocument/2006/relationships/hyperlink" Target="consultantplus://offline/ref=0015395DC6851E43D0CF4AFFC0A4763E274DCA89460F2077061629B353DC878D16F33DE4A3D1DD947152C8B05BBC867366A44FBB34C83324gCeFN" TargetMode="External"/><Relationship Id="rId20" Type="http://schemas.openxmlformats.org/officeDocument/2006/relationships/hyperlink" Target="https://normativ.kontur.ru/document?moduleId=1&amp;documentId=366652&amp;rangeId=401523&amp;p=1210&amp;utm_source=yandex&amp;utm_medium=organic&amp;utm_referer=yandex.ru&amp;utm_startpage=kontur.ru%2Farticles%2F5918&amp;utm_orderpage=kontur.ru%2Farticles%2F5918" TargetMode="External"/><Relationship Id="rId1" Type="http://schemas.openxmlformats.org/officeDocument/2006/relationships/numbering" Target="numbering.xml"/><Relationship Id="rId6" Type="http://schemas.openxmlformats.org/officeDocument/2006/relationships/hyperlink" Target="consultantplus://offline/ref=0015395DC6851E43D0CF4AFFC0A4763E274DCA89460F2077061629B353DC878D16F33DE4A3D0DA937252C8B05BBC867366A44FBB34C83324gCeFN" TargetMode="External"/><Relationship Id="rId11" Type="http://schemas.openxmlformats.org/officeDocument/2006/relationships/hyperlink" Target="consultantplus://offline/ref=0015395DC6851E43D0CF4AFFC0A4763E274DCA89460F2077061629B353DC878D16F33DE2A0D1D5C0251DC9EC1DE8957166A44DBA28gCeBN" TargetMode="External"/><Relationship Id="rId24" Type="http://schemas.openxmlformats.org/officeDocument/2006/relationships/hyperlink" Target="file:///C:\Users\user\AppData\Local\Temp\Rar$DI07.720\&#1052;&#1077;&#1090;&#1086;&#1076;&#1080;&#1095;&#1077;&#1089;&#1082;&#1080;&#1077;%20&#1088;&#1077;&#1082;&#1086;&#1084;&#1077;&#1085;&#1076;&#1072;&#1094;&#1080;&#1080;%20&#1087;&#1086;%20&#1074;&#1085;&#1077;&#1089;&#1077;&#1085;&#1080;&#1102;%20&#1080;&#1079;&#1084;&#1077;&#1085;&#1077;&#1085;&#1080;&#1081;%20&#1074;%20&#1083;&#1086;&#1082;&#1072;&#1083;&#1100;&#1085;&#1099;&#1077;%20&#1085;&#1086;&#1088;&#1084;&#1072;&#1090;&#1080;&#1074;&#1085;&#1099;&#1077;%20&#1072;&#1082;&#1090;&#1099;%20&#1086;&#1088;&#1075;&#1072;&#1085;&#1080;&#1079;&#1072;&#1094;&#1080;&#1081;%20&#1087;&#1086;%20&#1076;&#1080;&#1089;&#1090;&#1072;&#1085;&#1094;&#1080;&#1086;&#1085;&#1085;&#1086;&#1081;.docx" TargetMode="External"/><Relationship Id="rId5" Type="http://schemas.openxmlformats.org/officeDocument/2006/relationships/hyperlink" Target="file:///C:\Users\user\AppData\Local\Temp\Rar$DI07.720\&#1052;&#1077;&#1090;&#1086;&#1076;&#1080;&#1095;&#1077;&#1089;&#1082;&#1080;&#1077;%20&#1088;&#1077;&#1082;&#1086;&#1084;&#1077;&#1085;&#1076;&#1072;&#1094;&#1080;&#1080;%20&#1087;&#1086;%20&#1074;&#1085;&#1077;&#1089;&#1077;&#1085;&#1080;&#1102;%20&#1080;&#1079;&#1084;&#1077;&#1085;&#1077;&#1085;&#1080;&#1081;%20&#1074;%20&#1083;&#1086;&#1082;&#1072;&#1083;&#1100;&#1085;&#1099;&#1077;%20&#1085;&#1086;&#1088;&#1084;&#1072;&#1090;&#1080;&#1074;&#1085;&#1099;&#1077;%20&#1072;&#1082;&#1090;&#1099;%20&#1086;&#1088;&#1075;&#1072;&#1085;&#1080;&#1079;&#1072;&#1094;&#1080;&#1081;%20&#1087;&#1086;%20&#1076;&#1080;&#1089;&#1090;&#1072;&#1085;&#1094;&#1080;&#1086;&#1085;&#1085;&#1086;&#1081;.docx" TargetMode="External"/><Relationship Id="rId15" Type="http://schemas.openxmlformats.org/officeDocument/2006/relationships/hyperlink" Target="consultantplus://offline/ref=0015395DC6851E43D0CF4AFFC0A4763E274DCA89460F2077061629B353DC878D16F33DE4A5D4DE9F2008D8B412EB8A6F67BB51B82AC8g3e2N" TargetMode="External"/><Relationship Id="rId23" Type="http://schemas.openxmlformats.org/officeDocument/2006/relationships/hyperlink" Target="https://normativ.kontur.ru/document?moduleId=1&amp;documentId=366652&amp;rangeId=401527&amp;p=1210&amp;utm_source=yandex&amp;utm_medium=organic&amp;utm_referer=yandex.ru&amp;utm_startpage=kontur.ru%2Farticles%2F5918&amp;utm_orderpage=kontur.ru%2Farticles%2F5918" TargetMode="External"/><Relationship Id="rId10" Type="http://schemas.openxmlformats.org/officeDocument/2006/relationships/hyperlink" Target="file:///C:\Users\user\AppData\Local\Temp\Rar$DI07.720\&#1052;&#1077;&#1090;&#1086;&#1076;&#1080;&#1095;&#1077;&#1089;&#1082;&#1080;&#1077;%20&#1088;&#1077;&#1082;&#1086;&#1084;&#1077;&#1085;&#1076;&#1072;&#1094;&#1080;&#1080;%20&#1087;&#1086;%20&#1074;&#1085;&#1077;&#1089;&#1077;&#1085;&#1080;&#1102;%20&#1080;&#1079;&#1084;&#1077;&#1085;&#1077;&#1085;&#1080;&#1081;%20&#1074;%20&#1083;&#1086;&#1082;&#1072;&#1083;&#1100;&#1085;&#1099;&#1077;%20&#1085;&#1086;&#1088;&#1084;&#1072;&#1090;&#1080;&#1074;&#1085;&#1099;&#1077;%20&#1072;&#1082;&#1090;&#1099;%20&#1086;&#1088;&#1075;&#1072;&#1085;&#1080;&#1079;&#1072;&#1094;&#1080;&#1081;%20&#1087;&#1086;%20&#1076;&#1080;&#1089;&#1090;&#1072;&#1085;&#1094;&#1080;&#1086;&#1085;&#1085;&#1086;&#1081;.docx" TargetMode="External"/><Relationship Id="rId19" Type="http://schemas.openxmlformats.org/officeDocument/2006/relationships/hyperlink" Target="https://normativ.kontur.ru/document?moduleId=1&amp;documentId=366652&amp;rangeId=401524&amp;p=1210&amp;utm_source=yandex&amp;utm_medium=organic&amp;utm_referer=yandex.ru&amp;utm_startpage=kontur.ru%2Farticles%2F5918&amp;utm_orderpage=kontur.ru%2Farticles%2F5918" TargetMode="External"/><Relationship Id="rId4" Type="http://schemas.openxmlformats.org/officeDocument/2006/relationships/webSettings" Target="webSettings.xml"/><Relationship Id="rId9" Type="http://schemas.openxmlformats.org/officeDocument/2006/relationships/hyperlink" Target="file:///C:\Users\user\AppData\Local\Temp\Rar$DI07.720\&#1052;&#1077;&#1090;&#1086;&#1076;&#1080;&#1095;&#1077;&#1089;&#1082;&#1080;&#1077;%20&#1088;&#1077;&#1082;&#1086;&#1084;&#1077;&#1085;&#1076;&#1072;&#1094;&#1080;&#1080;%20&#1087;&#1086;%20&#1074;&#1085;&#1077;&#1089;&#1077;&#1085;&#1080;&#1102;%20&#1080;&#1079;&#1084;&#1077;&#1085;&#1077;&#1085;&#1080;&#1081;%20&#1074;%20&#1083;&#1086;&#1082;&#1072;&#1083;&#1100;&#1085;&#1099;&#1077;%20&#1085;&#1086;&#1088;&#1084;&#1072;&#1090;&#1080;&#1074;&#1085;&#1099;&#1077;%20&#1072;&#1082;&#1090;&#1099;%20&#1086;&#1088;&#1075;&#1072;&#1085;&#1080;&#1079;&#1072;&#1094;&#1080;&#1081;%20&#1087;&#1086;%20&#1076;&#1080;&#1089;&#1090;&#1072;&#1085;&#1094;&#1080;&#1086;&#1085;&#1085;&#1086;&#1081;.docx" TargetMode="External"/><Relationship Id="rId14" Type="http://schemas.openxmlformats.org/officeDocument/2006/relationships/hyperlink" Target="consultantplus://offline/ref=0015395DC6851E43D0CF4AFFC0A4763E274DCA89460F2077061629B353DC878D16F33DEDA5D0D5C0251DC9EC1DE8957166A44DBA28gCeBN" TargetMode="External"/><Relationship Id="rId22" Type="http://schemas.openxmlformats.org/officeDocument/2006/relationships/hyperlink" Target="https://normativ.kontur.ru/document?moduleId=1&amp;documentId=366652&amp;rangeId=401526&amp;p=1210&amp;utm_source=yandex&amp;utm_medium=organic&amp;utm_referer=yandex.ru&amp;utm_startpage=kontur.ru%2Farticles%2F5918&amp;utm_orderpage=kontur.ru%2Farticles%2F591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14712</Words>
  <Characters>83862</Characters>
  <Application>Microsoft Office Word</Application>
  <DocSecurity>0</DocSecurity>
  <Lines>698</Lines>
  <Paragraphs>196</Paragraphs>
  <ScaleCrop>false</ScaleCrop>
  <Company/>
  <LinksUpToDate>false</LinksUpToDate>
  <CharactersWithSpaces>98378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2026-07-13T07:24:00Z</dcterms:created>
  <dcterms:modified xsi:type="dcterms:W3CDTF">2026-07-13T07:32:00Z</dcterms:modified>
</cp:coreProperties>
</file>